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793E1B" w:rsidRDefault="00A5546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3A0F" w:rsidRPr="00FC5471" w:rsidRDefault="001F3A0F" w:rsidP="00E74C11">
                  <w:pPr>
                    <w:jc w:val="both"/>
                  </w:pPr>
                  <w:proofErr w:type="gramStart"/>
                  <w:r w:rsidRPr="006210AA">
                    <w:t>Приложение  к</w:t>
                  </w:r>
                  <w:proofErr w:type="gramEnd"/>
                  <w:r w:rsidRPr="006210AA">
                    <w:t xml:space="preserve">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r w:rsidRPr="00C426D2">
                    <w:t xml:space="preserve">от </w:t>
                  </w:r>
                </w:p>
                <w:p w:rsidR="001F3A0F" w:rsidRPr="00641D51" w:rsidRDefault="00A71FD0" w:rsidP="002F0668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1F3A0F" w:rsidRPr="00641D51" w:rsidRDefault="001F3A0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F72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537EB1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A71FD0" w:rsidRPr="00A71FD0">
        <w:rPr>
          <w:sz w:val="28"/>
          <w:szCs w:val="24"/>
        </w:rPr>
        <w:t>Экономики и управления</w:t>
      </w:r>
      <w:bookmarkEnd w:id="1"/>
      <w:r w:rsidR="00537EB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5546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3A0F" w:rsidRPr="00C94464" w:rsidRDefault="001F3A0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3A0F" w:rsidRPr="00C94464" w:rsidRDefault="001F3A0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3A0F" w:rsidRPr="00C1531A" w:rsidRDefault="001F3A0F" w:rsidP="00C8293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F3A0F" w:rsidRPr="00C1531A" w:rsidRDefault="001F3A0F" w:rsidP="00C8293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F3A0F" w:rsidRPr="00C94464" w:rsidRDefault="00A71FD0" w:rsidP="00C8293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F066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B249EC" w:rsidRPr="002F0668" w:rsidRDefault="00890B2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F0668">
        <w:rPr>
          <w:b/>
          <w:bCs/>
          <w:caps/>
          <w:sz w:val="32"/>
          <w:szCs w:val="32"/>
        </w:rPr>
        <w:t>Менеджмент в системе здравоохранения</w:t>
      </w:r>
    </w:p>
    <w:p w:rsidR="007F4B97" w:rsidRPr="002F0668" w:rsidRDefault="00890B2F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0668">
        <w:rPr>
          <w:bCs/>
          <w:sz w:val="24"/>
          <w:szCs w:val="24"/>
        </w:rPr>
        <w:t>Б</w:t>
      </w:r>
      <w:proofErr w:type="gramStart"/>
      <w:r w:rsidRPr="002F0668">
        <w:rPr>
          <w:bCs/>
          <w:sz w:val="24"/>
          <w:szCs w:val="24"/>
        </w:rPr>
        <w:t>1.В.</w:t>
      </w:r>
      <w:proofErr w:type="gramEnd"/>
      <w:r w:rsidRPr="002F0668">
        <w:rPr>
          <w:bCs/>
          <w:sz w:val="24"/>
          <w:szCs w:val="24"/>
        </w:rPr>
        <w:t>11</w:t>
      </w:r>
    </w:p>
    <w:p w:rsidR="005669CB" w:rsidRPr="002F066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F0668" w:rsidRPr="006E1872" w:rsidRDefault="002F0668" w:rsidP="002F066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F0668" w:rsidRPr="006E1872" w:rsidRDefault="002F0668" w:rsidP="002F066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0668" w:rsidRPr="006E1872" w:rsidRDefault="002F0668" w:rsidP="002F066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0668" w:rsidRPr="006E1872" w:rsidRDefault="002F0668" w:rsidP="002F066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F0668" w:rsidRPr="006E1872" w:rsidRDefault="002F0668" w:rsidP="002F066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6E87" w:rsidRDefault="00106E87" w:rsidP="00106E8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459BB" w:rsidRDefault="00C459BB" w:rsidP="00C459BB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C459BB" w:rsidRDefault="00C459BB" w:rsidP="00C459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5546A">
        <w:rPr>
          <w:rFonts w:eastAsia="SimSun"/>
          <w:kern w:val="2"/>
          <w:sz w:val="24"/>
          <w:szCs w:val="24"/>
          <w:lang w:eastAsia="hi-IN" w:bidi="hi-IN"/>
        </w:rPr>
        <w:t>20</w:t>
      </w:r>
      <w:bookmarkStart w:id="6" w:name="_GoBack"/>
      <w:bookmarkEnd w:id="6"/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459BB" w:rsidRDefault="00E41D32" w:rsidP="00C459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459B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459BB" w:rsidRDefault="00C459BB" w:rsidP="00C459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06E87" w:rsidRDefault="00106E87" w:rsidP="00106E8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6E87" w:rsidRDefault="00106E87" w:rsidP="00106E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06E87" w:rsidRDefault="00106E87" w:rsidP="00106E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06E87" w:rsidRDefault="00106E87" w:rsidP="00106E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06E87" w:rsidRPr="00106E87" w:rsidRDefault="00106E87" w:rsidP="00106E87">
      <w:pPr>
        <w:suppressAutoHyphens/>
        <w:jc w:val="center"/>
        <w:rPr>
          <w:color w:val="000000"/>
          <w:sz w:val="24"/>
          <w:szCs w:val="24"/>
        </w:rPr>
      </w:pPr>
      <w:r w:rsidRPr="00106E87">
        <w:rPr>
          <w:color w:val="000000"/>
          <w:sz w:val="24"/>
          <w:szCs w:val="24"/>
        </w:rPr>
        <w:t>Омск, 2022</w:t>
      </w:r>
      <w:bookmarkEnd w:id="4"/>
      <w:bookmarkEnd w:id="5"/>
    </w:p>
    <w:p w:rsidR="00D922BA" w:rsidRDefault="00106E87" w:rsidP="00106E87">
      <w:pPr>
        <w:suppressAutoHyphens/>
        <w:contextualSpacing/>
        <w:rPr>
          <w:sz w:val="24"/>
          <w:szCs w:val="24"/>
        </w:rPr>
      </w:pPr>
      <w:r w:rsidRPr="00106E87">
        <w:rPr>
          <w:color w:val="000000"/>
          <w:sz w:val="24"/>
          <w:szCs w:val="24"/>
        </w:rPr>
        <w:br w:type="page"/>
      </w:r>
    </w:p>
    <w:p w:rsidR="00C8293F" w:rsidRDefault="00C8293F" w:rsidP="00D922BA">
      <w:pPr>
        <w:suppressAutoHyphens/>
        <w:contextualSpacing/>
        <w:rPr>
          <w:sz w:val="24"/>
          <w:szCs w:val="24"/>
        </w:rPr>
      </w:pPr>
    </w:p>
    <w:p w:rsidR="002E759C" w:rsidRPr="002F0668" w:rsidRDefault="002E759C" w:rsidP="00537EB1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2F0668">
        <w:rPr>
          <w:spacing w:val="-3"/>
          <w:sz w:val="24"/>
          <w:szCs w:val="24"/>
          <w:lang w:eastAsia="en-US"/>
        </w:rPr>
        <w:t>Составитель:</w:t>
      </w:r>
    </w:p>
    <w:p w:rsidR="002E759C" w:rsidRPr="002F0668" w:rsidRDefault="002E759C" w:rsidP="002E75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759C" w:rsidRDefault="00D922BA" w:rsidP="002E75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44042F">
        <w:rPr>
          <w:spacing w:val="-3"/>
          <w:sz w:val="24"/>
          <w:szCs w:val="24"/>
          <w:lang w:eastAsia="en-US"/>
        </w:rPr>
        <w:t>.</w:t>
      </w:r>
      <w:r w:rsidR="001115A9">
        <w:rPr>
          <w:spacing w:val="-3"/>
          <w:sz w:val="24"/>
          <w:szCs w:val="24"/>
          <w:lang w:eastAsia="en-US"/>
        </w:rPr>
        <w:t>и</w:t>
      </w:r>
      <w:r w:rsidRPr="0044042F">
        <w:rPr>
          <w:spacing w:val="-3"/>
          <w:sz w:val="24"/>
          <w:szCs w:val="24"/>
          <w:lang w:eastAsia="en-US"/>
        </w:rPr>
        <w:t xml:space="preserve">.н., </w:t>
      </w:r>
      <w:proofErr w:type="spellStart"/>
      <w:r w:rsidR="001115A9">
        <w:rPr>
          <w:spacing w:val="-3"/>
          <w:sz w:val="24"/>
          <w:szCs w:val="24"/>
          <w:lang w:eastAsia="en-US"/>
        </w:rPr>
        <w:t>доцентГ.И</w:t>
      </w:r>
      <w:proofErr w:type="spellEnd"/>
      <w:r w:rsidR="001115A9">
        <w:rPr>
          <w:spacing w:val="-3"/>
          <w:sz w:val="24"/>
          <w:szCs w:val="24"/>
          <w:lang w:eastAsia="en-US"/>
        </w:rPr>
        <w:t>. Малышенко</w:t>
      </w:r>
    </w:p>
    <w:p w:rsidR="00D922BA" w:rsidRPr="002F0668" w:rsidRDefault="00D922BA" w:rsidP="002E75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E759C" w:rsidRPr="002F0668" w:rsidRDefault="002E759C" w:rsidP="002E75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0668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A71FD0" w:rsidRPr="00371907">
        <w:rPr>
          <w:sz w:val="24"/>
          <w:szCs w:val="24"/>
        </w:rPr>
        <w:t>Экономики и управления</w:t>
      </w:r>
    </w:p>
    <w:p w:rsidR="00C8293F" w:rsidRDefault="00A71FD0" w:rsidP="00C8293F">
      <w:pPr>
        <w:jc w:val="both"/>
        <w:rPr>
          <w:spacing w:val="-3"/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C8293F" w:rsidRPr="00C1531A" w:rsidRDefault="00C8293F" w:rsidP="00C8293F">
      <w:pPr>
        <w:jc w:val="both"/>
        <w:rPr>
          <w:spacing w:val="-3"/>
          <w:sz w:val="24"/>
          <w:szCs w:val="24"/>
        </w:rPr>
      </w:pPr>
    </w:p>
    <w:p w:rsidR="00C8293F" w:rsidRDefault="00C8293F" w:rsidP="00C8293F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37EB1" w:rsidRDefault="00537EB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37EB1" w:rsidRDefault="00537EB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E759C" w:rsidRDefault="002E759C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2E75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F066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F066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F066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F066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F06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F066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F06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2E759C" w:rsidRPr="002F0668" w:rsidRDefault="002E759C" w:rsidP="002E759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911D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3B6E" w:rsidRPr="002F0668" w:rsidRDefault="00A23B6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F0668" w:rsidRPr="006E1872" w:rsidRDefault="002F0668" w:rsidP="002F066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F0668" w:rsidRPr="002C784C" w:rsidRDefault="002F0668" w:rsidP="002F06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F0668" w:rsidRPr="002C784C" w:rsidRDefault="002F0668" w:rsidP="002F0668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106E87" w:rsidRPr="00106E87" w:rsidRDefault="00106E87" w:rsidP="00106E87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106E8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06E8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106E87">
        <w:rPr>
          <w:color w:val="000000"/>
          <w:sz w:val="24"/>
          <w:szCs w:val="24"/>
          <w:lang w:eastAsia="en-US"/>
        </w:rPr>
        <w:t>» (</w:t>
      </w:r>
      <w:r w:rsidRPr="00106E8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106E87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>):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106E87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06E87" w:rsidRPr="00106E87" w:rsidRDefault="00106E87" w:rsidP="00106E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6E8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06E87">
        <w:rPr>
          <w:color w:val="000000"/>
          <w:sz w:val="24"/>
          <w:szCs w:val="24"/>
          <w:lang w:eastAsia="en-US"/>
        </w:rPr>
        <w:t>ОмГА</w:t>
      </w:r>
      <w:proofErr w:type="spellEnd"/>
      <w:r w:rsidRPr="00106E8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1D5485" w:rsidRPr="00C426D2" w:rsidRDefault="002F0668" w:rsidP="001D54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</w:t>
      </w:r>
      <w:r w:rsidR="00A71FD0">
        <w:rPr>
          <w:sz w:val="24"/>
          <w:szCs w:val="24"/>
          <w:lang w:eastAsia="en-US"/>
        </w:rPr>
        <w:t xml:space="preserve"> на </w:t>
      </w:r>
      <w:bookmarkStart w:id="12" w:name="_Hlk132615181"/>
      <w:r w:rsidR="00A71FD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1D5485" w:rsidRPr="00C426D2">
        <w:rPr>
          <w:sz w:val="24"/>
          <w:szCs w:val="24"/>
          <w:lang w:eastAsia="en-US"/>
        </w:rPr>
        <w:t>;</w:t>
      </w:r>
    </w:p>
    <w:p w:rsidR="001D5485" w:rsidRPr="00512E37" w:rsidRDefault="002F0668" w:rsidP="001D54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26D2">
        <w:rPr>
          <w:sz w:val="24"/>
          <w:szCs w:val="24"/>
        </w:rPr>
        <w:t>- учебным планом по основной профессиональной образовательной</w:t>
      </w:r>
      <w:r w:rsidRPr="002F0668">
        <w:rPr>
          <w:sz w:val="24"/>
          <w:szCs w:val="24"/>
        </w:rPr>
        <w:t xml:space="preserve"> программе высшего образования – программе бакалавриата по направлению подготовки </w:t>
      </w:r>
      <w:r w:rsidRPr="002F0668">
        <w:rPr>
          <w:b/>
          <w:sz w:val="24"/>
          <w:szCs w:val="24"/>
        </w:rPr>
        <w:t>38.03.02 Менеджмент</w:t>
      </w:r>
      <w:r w:rsidRPr="002F066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F0668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2F0668">
        <w:rPr>
          <w:sz w:val="24"/>
          <w:szCs w:val="24"/>
        </w:rPr>
        <w:t>»; форма обучения – заочная на</w:t>
      </w:r>
      <w:r w:rsidR="00A71FD0">
        <w:rPr>
          <w:color w:val="000000"/>
          <w:sz w:val="24"/>
          <w:szCs w:val="24"/>
        </w:rPr>
        <w:t xml:space="preserve"> </w:t>
      </w:r>
      <w:r w:rsidR="00A71FD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8293F">
        <w:rPr>
          <w:sz w:val="24"/>
          <w:szCs w:val="24"/>
        </w:rPr>
        <w:t>.</w:t>
      </w:r>
    </w:p>
    <w:p w:rsidR="00A76E53" w:rsidRPr="002F0668" w:rsidRDefault="00A76E53" w:rsidP="001D54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066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90B2F" w:rsidRPr="002F0668">
        <w:rPr>
          <w:b/>
          <w:bCs/>
          <w:sz w:val="24"/>
          <w:szCs w:val="24"/>
        </w:rPr>
        <w:t>Б</w:t>
      </w:r>
      <w:proofErr w:type="gramStart"/>
      <w:r w:rsidR="00890B2F" w:rsidRPr="002F0668">
        <w:rPr>
          <w:b/>
          <w:bCs/>
          <w:sz w:val="24"/>
          <w:szCs w:val="24"/>
        </w:rPr>
        <w:t>1.В.</w:t>
      </w:r>
      <w:proofErr w:type="gramEnd"/>
      <w:r w:rsidR="00890B2F" w:rsidRPr="002F0668">
        <w:rPr>
          <w:b/>
          <w:bCs/>
          <w:sz w:val="24"/>
          <w:szCs w:val="24"/>
        </w:rPr>
        <w:t>11</w:t>
      </w:r>
      <w:r w:rsidR="009F4070" w:rsidRPr="002F0668">
        <w:rPr>
          <w:b/>
          <w:sz w:val="24"/>
          <w:szCs w:val="24"/>
        </w:rPr>
        <w:t>«</w:t>
      </w:r>
      <w:r w:rsidR="00890B2F" w:rsidRPr="002F0668">
        <w:rPr>
          <w:b/>
          <w:sz w:val="24"/>
          <w:szCs w:val="24"/>
        </w:rPr>
        <w:t>Менеджмент в системе здравоохранения</w:t>
      </w:r>
      <w:r w:rsidR="000B40A9" w:rsidRPr="002F0668">
        <w:rPr>
          <w:b/>
          <w:sz w:val="24"/>
          <w:szCs w:val="24"/>
        </w:rPr>
        <w:t>» в</w:t>
      </w:r>
      <w:r w:rsidRPr="002F0668">
        <w:rPr>
          <w:b/>
          <w:sz w:val="24"/>
          <w:szCs w:val="24"/>
        </w:rPr>
        <w:t xml:space="preserve"> тече</w:t>
      </w:r>
      <w:r w:rsidR="009F4070" w:rsidRPr="002F0668">
        <w:rPr>
          <w:b/>
          <w:sz w:val="24"/>
          <w:szCs w:val="24"/>
        </w:rPr>
        <w:t xml:space="preserve">ние </w:t>
      </w:r>
      <w:bookmarkStart w:id="13" w:name="_Hlk104374898"/>
      <w:r w:rsidR="00A71FD0">
        <w:rPr>
          <w:b/>
          <w:color w:val="000000"/>
          <w:sz w:val="24"/>
          <w:szCs w:val="24"/>
        </w:rPr>
        <w:t>2023</w:t>
      </w:r>
      <w:r w:rsidR="00106E87" w:rsidRPr="00106E87">
        <w:rPr>
          <w:b/>
          <w:color w:val="000000"/>
          <w:sz w:val="24"/>
          <w:szCs w:val="24"/>
        </w:rPr>
        <w:t>/202</w:t>
      </w:r>
      <w:r w:rsidR="00A71FD0">
        <w:rPr>
          <w:b/>
          <w:color w:val="000000"/>
          <w:sz w:val="24"/>
          <w:szCs w:val="24"/>
        </w:rPr>
        <w:t>4</w:t>
      </w:r>
      <w:r w:rsidR="00106E87" w:rsidRPr="00106E87">
        <w:rPr>
          <w:b/>
          <w:color w:val="000000"/>
          <w:sz w:val="24"/>
          <w:szCs w:val="24"/>
        </w:rPr>
        <w:t xml:space="preserve"> </w:t>
      </w:r>
      <w:bookmarkEnd w:id="13"/>
      <w:r w:rsidRPr="002F0668">
        <w:rPr>
          <w:b/>
          <w:sz w:val="24"/>
          <w:szCs w:val="24"/>
        </w:rPr>
        <w:t>учебного года:</w:t>
      </w:r>
    </w:p>
    <w:p w:rsidR="00A76E53" w:rsidRPr="002F0668" w:rsidRDefault="002F0668" w:rsidP="00015933">
      <w:pPr>
        <w:ind w:firstLine="709"/>
        <w:jc w:val="both"/>
        <w:rPr>
          <w:sz w:val="24"/>
          <w:szCs w:val="24"/>
        </w:rPr>
      </w:pPr>
      <w:r w:rsidRPr="002F066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F0668">
        <w:rPr>
          <w:b/>
          <w:sz w:val="24"/>
          <w:szCs w:val="24"/>
        </w:rPr>
        <w:t>38.03.02 Менеджмент</w:t>
      </w:r>
      <w:r w:rsidRPr="002F066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F0668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2F0668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2F0668">
        <w:rPr>
          <w:rFonts w:eastAsia="Courier New"/>
          <w:sz w:val="24"/>
          <w:szCs w:val="24"/>
          <w:lang w:bidi="ru-RU"/>
        </w:rPr>
        <w:t>аналитическая</w:t>
      </w:r>
      <w:r w:rsidRPr="002F066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2F0668">
        <w:rPr>
          <w:sz w:val="24"/>
          <w:szCs w:val="24"/>
        </w:rPr>
        <w:t>«</w:t>
      </w:r>
      <w:r w:rsidR="00890B2F" w:rsidRPr="002F0668">
        <w:rPr>
          <w:b/>
          <w:sz w:val="24"/>
          <w:szCs w:val="24"/>
        </w:rPr>
        <w:t>Менеджмент в системе здравоохранения</w:t>
      </w:r>
      <w:r w:rsidR="00A76E53" w:rsidRPr="002F0668">
        <w:rPr>
          <w:sz w:val="24"/>
          <w:szCs w:val="24"/>
        </w:rPr>
        <w:t>» в тече</w:t>
      </w:r>
      <w:r w:rsidR="009F4070" w:rsidRPr="002F0668">
        <w:rPr>
          <w:sz w:val="24"/>
          <w:szCs w:val="24"/>
        </w:rPr>
        <w:t xml:space="preserve">ние </w:t>
      </w:r>
      <w:r w:rsidR="00A71FD0">
        <w:rPr>
          <w:b/>
          <w:color w:val="000000"/>
          <w:sz w:val="24"/>
          <w:szCs w:val="24"/>
        </w:rPr>
        <w:t>2023/2024</w:t>
      </w:r>
      <w:r w:rsidR="00106E87" w:rsidRPr="00106E87">
        <w:rPr>
          <w:b/>
          <w:color w:val="000000"/>
          <w:sz w:val="24"/>
          <w:szCs w:val="24"/>
        </w:rPr>
        <w:t xml:space="preserve"> </w:t>
      </w:r>
      <w:r w:rsidR="00A76E53" w:rsidRPr="002F0668">
        <w:rPr>
          <w:sz w:val="24"/>
          <w:szCs w:val="24"/>
        </w:rPr>
        <w:t>учебного года.</w:t>
      </w:r>
    </w:p>
    <w:p w:rsidR="002933E5" w:rsidRPr="002F0668" w:rsidRDefault="002933E5" w:rsidP="00015933">
      <w:pPr>
        <w:suppressAutoHyphens/>
        <w:jc w:val="both"/>
        <w:rPr>
          <w:sz w:val="24"/>
          <w:szCs w:val="24"/>
        </w:rPr>
      </w:pPr>
    </w:p>
    <w:p w:rsidR="00BB70FB" w:rsidRPr="002F0668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668">
        <w:rPr>
          <w:rFonts w:ascii="Times New Roman" w:hAnsi="Times New Roman"/>
          <w:b/>
          <w:sz w:val="24"/>
          <w:szCs w:val="24"/>
        </w:rPr>
        <w:t xml:space="preserve">Наименование </w:t>
      </w:r>
      <w:proofErr w:type="gramStart"/>
      <w:r w:rsidRPr="002F0668">
        <w:rPr>
          <w:rFonts w:ascii="Times New Roman" w:hAnsi="Times New Roman"/>
          <w:b/>
          <w:sz w:val="24"/>
          <w:szCs w:val="24"/>
        </w:rPr>
        <w:t>дисциплины:</w:t>
      </w:r>
      <w:r w:rsidR="00890B2F" w:rsidRPr="002F066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890B2F" w:rsidRPr="002F0668">
        <w:rPr>
          <w:rFonts w:ascii="Times New Roman" w:hAnsi="Times New Roman"/>
          <w:b/>
          <w:bCs/>
          <w:sz w:val="24"/>
          <w:szCs w:val="24"/>
        </w:rPr>
        <w:t>1.В.11</w:t>
      </w:r>
      <w:r w:rsidR="000B40A9" w:rsidRPr="002F0668">
        <w:rPr>
          <w:rFonts w:ascii="Times New Roman" w:hAnsi="Times New Roman"/>
          <w:b/>
          <w:sz w:val="24"/>
          <w:szCs w:val="24"/>
        </w:rPr>
        <w:t>«</w:t>
      </w:r>
      <w:r w:rsidR="00890B2F" w:rsidRPr="002F0668">
        <w:rPr>
          <w:rFonts w:ascii="Times New Roman" w:hAnsi="Times New Roman"/>
          <w:b/>
          <w:sz w:val="24"/>
          <w:szCs w:val="24"/>
        </w:rPr>
        <w:t>Менеджмент в системе здравоохранения</w:t>
      </w:r>
      <w:r w:rsidR="000B40A9" w:rsidRPr="002F0668">
        <w:rPr>
          <w:rFonts w:ascii="Times New Roman" w:hAnsi="Times New Roman"/>
          <w:b/>
          <w:sz w:val="24"/>
          <w:szCs w:val="24"/>
        </w:rPr>
        <w:t>»</w:t>
      </w:r>
    </w:p>
    <w:p w:rsidR="007F4B97" w:rsidRPr="002F0668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066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proofErr w:type="gramStart"/>
      <w:r w:rsidRPr="002F0668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2F066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2F0668" w:rsidRPr="002F0668" w:rsidRDefault="002B6C87" w:rsidP="002F066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ab/>
      </w:r>
      <w:r w:rsidR="002F0668" w:rsidRPr="002F066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F0668" w:rsidRPr="002F0668">
        <w:rPr>
          <w:b/>
          <w:sz w:val="24"/>
          <w:szCs w:val="24"/>
        </w:rPr>
        <w:t>38.03.02 Менеджмент</w:t>
      </w:r>
      <w:r w:rsidR="002F0668" w:rsidRPr="002F0668">
        <w:rPr>
          <w:sz w:val="24"/>
          <w:szCs w:val="24"/>
        </w:rPr>
        <w:t>, утвержденного Приказом Минобрнауки России от 12.01.2016</w:t>
      </w:r>
      <w:r w:rsidR="002F0668" w:rsidRPr="002F0668">
        <w:rPr>
          <w:bCs/>
          <w:sz w:val="24"/>
          <w:szCs w:val="24"/>
        </w:rPr>
        <w:t xml:space="preserve"> N 7 </w:t>
      </w:r>
      <w:r w:rsidR="002F0668" w:rsidRPr="002F0668">
        <w:rPr>
          <w:sz w:val="24"/>
          <w:szCs w:val="24"/>
        </w:rPr>
        <w:t xml:space="preserve">(ред. от 13.07.2017) (зарегистрирован в Минюсте России </w:t>
      </w:r>
      <w:r w:rsidR="002F0668" w:rsidRPr="002F0668">
        <w:rPr>
          <w:bCs/>
          <w:sz w:val="24"/>
          <w:szCs w:val="24"/>
        </w:rPr>
        <w:t>09.02.2016 N 41028</w:t>
      </w:r>
      <w:r w:rsidR="002F0668" w:rsidRPr="002F0668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2F0668" w:rsidRPr="002F066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F0668" w:rsidRPr="002F0668">
        <w:rPr>
          <w:rFonts w:eastAsia="Calibri"/>
          <w:i/>
          <w:sz w:val="24"/>
          <w:szCs w:val="24"/>
          <w:lang w:eastAsia="en-US"/>
        </w:rPr>
        <w:t>далее - ОПОП</w:t>
      </w:r>
      <w:r w:rsidR="002F0668" w:rsidRPr="002F066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2F0668" w:rsidRDefault="0033546E" w:rsidP="002F066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ab/>
      </w:r>
    </w:p>
    <w:p w:rsidR="007F4B97" w:rsidRPr="002F0668" w:rsidRDefault="0033546E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F0668">
        <w:rPr>
          <w:rFonts w:eastAsia="Calibri"/>
          <w:b/>
          <w:sz w:val="24"/>
          <w:szCs w:val="24"/>
          <w:lang w:eastAsia="en-US"/>
        </w:rPr>
        <w:t>«</w:t>
      </w:r>
      <w:r w:rsidR="00890B2F" w:rsidRPr="002F0668">
        <w:rPr>
          <w:rFonts w:eastAsia="Calibri"/>
          <w:b/>
          <w:sz w:val="24"/>
          <w:szCs w:val="24"/>
          <w:lang w:eastAsia="en-US"/>
        </w:rPr>
        <w:t>Менеджмент в системе здравоохранения</w:t>
      </w:r>
      <w:r w:rsidR="00BB6C9A" w:rsidRPr="002F0668">
        <w:rPr>
          <w:rFonts w:eastAsia="Calibri"/>
          <w:sz w:val="24"/>
          <w:szCs w:val="24"/>
          <w:lang w:eastAsia="en-US"/>
        </w:rPr>
        <w:t xml:space="preserve">» </w:t>
      </w:r>
      <w:r w:rsidRPr="002F066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2E0C73" w:rsidRPr="002F0668" w:rsidRDefault="002E0C73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028"/>
        <w:gridCol w:w="5494"/>
      </w:tblGrid>
      <w:tr w:rsidR="00793F01" w:rsidRPr="002F0668" w:rsidTr="00015933">
        <w:tc>
          <w:tcPr>
            <w:tcW w:w="3049" w:type="dxa"/>
            <w:shd w:val="clear" w:color="auto" w:fill="auto"/>
            <w:vAlign w:val="center"/>
          </w:tcPr>
          <w:p w:rsidR="00A76E53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76E53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76E53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F0668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0C73" w:rsidRPr="002F0668" w:rsidTr="00015933">
        <w:tc>
          <w:tcPr>
            <w:tcW w:w="3049" w:type="dxa"/>
            <w:shd w:val="clear" w:color="auto" w:fill="auto"/>
            <w:vAlign w:val="center"/>
          </w:tcPr>
          <w:p w:rsidR="002E0C73" w:rsidRPr="002F0668" w:rsidRDefault="002E0C73" w:rsidP="00342566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2E0C73" w:rsidRPr="002F0668" w:rsidRDefault="002E0C73" w:rsidP="003425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bCs/>
                <w:sz w:val="24"/>
                <w:szCs w:val="24"/>
              </w:rPr>
              <w:t>способность</w:t>
            </w:r>
            <w:r w:rsidR="00537EB1">
              <w:rPr>
                <w:bCs/>
                <w:sz w:val="24"/>
                <w:szCs w:val="24"/>
              </w:rPr>
              <w:t>ю</w:t>
            </w:r>
            <w:r w:rsidRPr="002F0668">
              <w:rPr>
                <w:bCs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E0C73" w:rsidRPr="002F0668" w:rsidRDefault="002E0C73" w:rsidP="003425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sz w:val="24"/>
                <w:szCs w:val="24"/>
              </w:rPr>
              <w:t>ОПК-3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E0C73" w:rsidRPr="002F0668" w:rsidRDefault="002E0C73" w:rsidP="0034256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мероприятий;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2E0C73" w:rsidRPr="002F0668" w:rsidRDefault="002E0C73" w:rsidP="00E419F7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2E0C73" w:rsidRPr="002F0668" w:rsidRDefault="002E0C73" w:rsidP="00E419F7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2E0C73" w:rsidRPr="002F0668" w:rsidRDefault="002E0C73" w:rsidP="00E419F7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навыками делегирования полномочий с учётом личной ответственности за осуществляемые </w:t>
            </w:r>
            <w:r w:rsidRPr="002F0668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мероприятия.</w:t>
            </w:r>
          </w:p>
        </w:tc>
      </w:tr>
      <w:tr w:rsidR="00913832" w:rsidRPr="002F0668" w:rsidTr="00990416">
        <w:trPr>
          <w:trHeight w:val="6234"/>
        </w:trPr>
        <w:tc>
          <w:tcPr>
            <w:tcW w:w="3049" w:type="dxa"/>
            <w:shd w:val="clear" w:color="auto" w:fill="auto"/>
          </w:tcPr>
          <w:p w:rsidR="00913832" w:rsidRPr="002F0668" w:rsidRDefault="00913832" w:rsidP="00342566">
            <w:pPr>
              <w:jc w:val="both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  <w:shd w:val="clear" w:color="auto" w:fill="auto"/>
          </w:tcPr>
          <w:p w:rsidR="00913832" w:rsidRPr="002F0668" w:rsidRDefault="00913832" w:rsidP="003425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D650D" w:rsidRPr="00225C41" w:rsidRDefault="00DD650D" w:rsidP="00DD650D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225C41">
              <w:rPr>
                <w:i/>
              </w:rPr>
              <w:t>:</w:t>
            </w:r>
          </w:p>
          <w:p w:rsidR="00DD650D" w:rsidRPr="00436DDD" w:rsidRDefault="00DD650D" w:rsidP="00DD650D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6DDD">
              <w:rPr>
                <w:sz w:val="24"/>
                <w:szCs w:val="24"/>
              </w:rPr>
              <w:t>еорию количественного и качественного анализа информации при принятии управленческих р</w:t>
            </w:r>
            <w:r>
              <w:rPr>
                <w:sz w:val="24"/>
                <w:szCs w:val="24"/>
              </w:rPr>
              <w:t>ешений</w:t>
            </w:r>
          </w:p>
          <w:p w:rsidR="00DD650D" w:rsidRPr="00436DDD" w:rsidRDefault="00DD650D" w:rsidP="00DD650D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6DDD">
              <w:rPr>
                <w:sz w:val="24"/>
                <w:szCs w:val="24"/>
              </w:rPr>
              <w:t>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DD650D" w:rsidRPr="00225C41" w:rsidRDefault="00DD650D" w:rsidP="00DD650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D650D" w:rsidRPr="00436DDD" w:rsidRDefault="00DD650D" w:rsidP="00DD650D">
            <w:pPr>
              <w:widowControl/>
              <w:numPr>
                <w:ilvl w:val="0"/>
                <w:numId w:val="4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36DDD">
              <w:rPr>
                <w:sz w:val="24"/>
                <w:szCs w:val="24"/>
              </w:rPr>
              <w:t>оценивать и выбирать альтернативные вари</w:t>
            </w:r>
            <w:r>
              <w:rPr>
                <w:sz w:val="24"/>
                <w:szCs w:val="24"/>
              </w:rPr>
              <w:t>анты решения</w:t>
            </w:r>
          </w:p>
          <w:p w:rsidR="00DD650D" w:rsidRPr="00436DDD" w:rsidRDefault="00DD650D" w:rsidP="00DD650D">
            <w:pPr>
              <w:widowControl/>
              <w:numPr>
                <w:ilvl w:val="0"/>
                <w:numId w:val="4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6DDD">
              <w:rPr>
                <w:sz w:val="24"/>
                <w:szCs w:val="24"/>
              </w:rPr>
              <w:t xml:space="preserve">ровести количественный и качественный анализ информации при принятии управленческих решений </w:t>
            </w:r>
          </w:p>
          <w:p w:rsidR="00DD650D" w:rsidRPr="00225C41" w:rsidRDefault="00DD650D" w:rsidP="00DD650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90416" w:rsidRDefault="00DD650D" w:rsidP="00DD650D">
            <w:pPr>
              <w:widowControl/>
              <w:numPr>
                <w:ilvl w:val="0"/>
                <w:numId w:val="4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493B2E">
              <w:rPr>
                <w:sz w:val="24"/>
                <w:szCs w:val="24"/>
              </w:rPr>
              <w:t>количественного и качественного анализа информации при п</w:t>
            </w:r>
            <w:r>
              <w:rPr>
                <w:sz w:val="24"/>
                <w:szCs w:val="24"/>
              </w:rPr>
              <w:t>ринятии управленческих решений</w:t>
            </w:r>
          </w:p>
          <w:p w:rsidR="00913832" w:rsidRPr="00990416" w:rsidRDefault="00DD650D" w:rsidP="00DD650D">
            <w:pPr>
              <w:widowControl/>
              <w:numPr>
                <w:ilvl w:val="0"/>
                <w:numId w:val="4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416">
              <w:rPr>
                <w:sz w:val="24"/>
                <w:szCs w:val="24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116562" w:rsidRPr="002F0668" w:rsidRDefault="00116562" w:rsidP="0001593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F0668" w:rsidRDefault="00C33468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066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F0668" w:rsidRDefault="007F4B97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sz w:val="24"/>
          <w:szCs w:val="24"/>
        </w:rPr>
        <w:t xml:space="preserve">Дисциплина </w:t>
      </w:r>
      <w:r w:rsidR="00890B2F" w:rsidRPr="002F0668">
        <w:rPr>
          <w:b/>
          <w:bCs/>
          <w:sz w:val="24"/>
          <w:szCs w:val="24"/>
        </w:rPr>
        <w:t>Б</w:t>
      </w:r>
      <w:proofErr w:type="gramStart"/>
      <w:r w:rsidR="00890B2F" w:rsidRPr="002F0668">
        <w:rPr>
          <w:b/>
          <w:bCs/>
          <w:sz w:val="24"/>
          <w:szCs w:val="24"/>
        </w:rPr>
        <w:t>1.В.</w:t>
      </w:r>
      <w:proofErr w:type="gramEnd"/>
      <w:r w:rsidR="00890B2F" w:rsidRPr="002F0668">
        <w:rPr>
          <w:b/>
          <w:bCs/>
          <w:sz w:val="24"/>
          <w:szCs w:val="24"/>
        </w:rPr>
        <w:t>11</w:t>
      </w:r>
      <w:r w:rsidR="006B066C" w:rsidRPr="002F0668">
        <w:rPr>
          <w:b/>
          <w:sz w:val="24"/>
          <w:szCs w:val="24"/>
        </w:rPr>
        <w:t>«</w:t>
      </w:r>
      <w:r w:rsidR="00890B2F" w:rsidRPr="002F0668">
        <w:rPr>
          <w:b/>
          <w:sz w:val="24"/>
          <w:szCs w:val="24"/>
        </w:rPr>
        <w:t>Менеджмент в системе здравоохранения</w:t>
      </w:r>
      <w:r w:rsidR="006B066C" w:rsidRPr="002F0668">
        <w:rPr>
          <w:b/>
          <w:sz w:val="24"/>
          <w:szCs w:val="24"/>
        </w:rPr>
        <w:t>»</w:t>
      </w:r>
      <w:r w:rsidRPr="002F0668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572DC" w:rsidRPr="002F0668">
        <w:rPr>
          <w:rFonts w:eastAsia="Calibri"/>
          <w:sz w:val="24"/>
          <w:szCs w:val="24"/>
          <w:lang w:eastAsia="en-US"/>
        </w:rPr>
        <w:t>вариативной</w:t>
      </w:r>
      <w:r w:rsidRPr="002F0668">
        <w:rPr>
          <w:rFonts w:eastAsia="Calibri"/>
          <w:sz w:val="24"/>
          <w:szCs w:val="24"/>
          <w:lang w:eastAsia="en-US"/>
        </w:rPr>
        <w:t xml:space="preserve"> части </w:t>
      </w:r>
      <w:r w:rsidR="002F0668" w:rsidRPr="002F0668">
        <w:rPr>
          <w:rFonts w:eastAsia="Calibri"/>
          <w:sz w:val="24"/>
          <w:szCs w:val="24"/>
          <w:lang w:eastAsia="en-US"/>
        </w:rPr>
        <w:t>блока Б</w:t>
      </w:r>
      <w:r w:rsidR="00027D2C" w:rsidRPr="002F0668">
        <w:rPr>
          <w:rFonts w:eastAsia="Calibri"/>
          <w:sz w:val="24"/>
          <w:szCs w:val="24"/>
          <w:lang w:eastAsia="en-US"/>
        </w:rPr>
        <w:t>1</w:t>
      </w:r>
      <w:r w:rsidR="002F0668" w:rsidRPr="002F0668">
        <w:rPr>
          <w:rFonts w:eastAsia="Calibri"/>
          <w:sz w:val="24"/>
          <w:szCs w:val="24"/>
          <w:lang w:eastAsia="en-US"/>
        </w:rPr>
        <w:t>.</w:t>
      </w:r>
    </w:p>
    <w:p w:rsidR="00027D2C" w:rsidRPr="002F0668" w:rsidRDefault="00027D2C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2F0668" w:rsidTr="00330957">
        <w:tc>
          <w:tcPr>
            <w:tcW w:w="1196" w:type="dxa"/>
            <w:vMerge w:val="restart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F066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2F0668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2F0668" w:rsidTr="00330957">
        <w:tc>
          <w:tcPr>
            <w:tcW w:w="1196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F0668" w:rsidTr="00330957">
        <w:tc>
          <w:tcPr>
            <w:tcW w:w="1196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F0668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F0668" w:rsidTr="00330957">
        <w:tc>
          <w:tcPr>
            <w:tcW w:w="1196" w:type="dxa"/>
            <w:vAlign w:val="center"/>
          </w:tcPr>
          <w:p w:rsidR="00DA3FFC" w:rsidRPr="002F0668" w:rsidRDefault="00890B2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bCs/>
                <w:sz w:val="24"/>
                <w:szCs w:val="24"/>
              </w:rPr>
              <w:t>Б</w:t>
            </w:r>
            <w:proofErr w:type="gramStart"/>
            <w:r w:rsidRPr="002F0668">
              <w:rPr>
                <w:bCs/>
                <w:sz w:val="24"/>
                <w:szCs w:val="24"/>
              </w:rPr>
              <w:t>1.В.</w:t>
            </w:r>
            <w:proofErr w:type="gramEnd"/>
            <w:r w:rsidRPr="002F066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2F0668" w:rsidRDefault="00890B2F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Менеджмент в системе здравоохранения</w:t>
            </w:r>
          </w:p>
        </w:tc>
        <w:tc>
          <w:tcPr>
            <w:tcW w:w="2232" w:type="dxa"/>
            <w:vAlign w:val="center"/>
          </w:tcPr>
          <w:p w:rsidR="002F7269" w:rsidRPr="002F0668" w:rsidRDefault="002F7269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F0668">
              <w:rPr>
                <w:sz w:val="24"/>
                <w:szCs w:val="24"/>
              </w:rPr>
              <w:t>:</w:t>
            </w:r>
          </w:p>
          <w:p w:rsidR="008D7233" w:rsidRPr="002F0668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bCs/>
                <w:sz w:val="24"/>
                <w:szCs w:val="24"/>
              </w:rPr>
              <w:t>Экономика, Менеджмент, Статистика</w:t>
            </w:r>
            <w:r w:rsidR="008D7233" w:rsidRPr="002F0668">
              <w:rPr>
                <w:bCs/>
                <w:sz w:val="24"/>
                <w:szCs w:val="24"/>
              </w:rPr>
              <w:t xml:space="preserve">, Организационное поведение, Методы принятия управленческих решений, </w:t>
            </w:r>
          </w:p>
          <w:p w:rsidR="008D7233" w:rsidRPr="002F0668" w:rsidRDefault="008D7233" w:rsidP="008D7233">
            <w:pPr>
              <w:jc w:val="both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Кадровая политика учреждений здравоохранения, </w:t>
            </w:r>
          </w:p>
          <w:p w:rsidR="008747D5" w:rsidRPr="002F0668" w:rsidRDefault="008D7233" w:rsidP="008D72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sz w:val="24"/>
                <w:szCs w:val="24"/>
              </w:rPr>
              <w:t xml:space="preserve">Управление материальными </w:t>
            </w:r>
            <w:r w:rsidRPr="002F0668">
              <w:rPr>
                <w:sz w:val="24"/>
                <w:szCs w:val="24"/>
              </w:rPr>
              <w:lastRenderedPageBreak/>
              <w:t>ресурсами в организациях здравоохранения</w:t>
            </w:r>
          </w:p>
        </w:tc>
        <w:tc>
          <w:tcPr>
            <w:tcW w:w="2464" w:type="dxa"/>
            <w:vAlign w:val="center"/>
          </w:tcPr>
          <w:p w:rsidR="008138F1" w:rsidRPr="002F0668" w:rsidRDefault="008138F1" w:rsidP="008138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lastRenderedPageBreak/>
              <w:t>Риск-менеджмент</w:t>
            </w:r>
            <w:r w:rsidR="006202BF" w:rsidRPr="002F0668">
              <w:rPr>
                <w:bCs/>
                <w:sz w:val="24"/>
                <w:szCs w:val="24"/>
              </w:rPr>
              <w:t xml:space="preserve">, </w:t>
            </w:r>
            <w:r w:rsidRPr="002F0668">
              <w:rPr>
                <w:bCs/>
                <w:sz w:val="24"/>
                <w:szCs w:val="24"/>
              </w:rPr>
              <w:t>Исследование систем управления,</w:t>
            </w:r>
          </w:p>
          <w:p w:rsidR="008138F1" w:rsidRPr="002F0668" w:rsidRDefault="008138F1" w:rsidP="008138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>Организационная структура и методы управления здравоохранением в Российской Федерации,</w:t>
            </w:r>
          </w:p>
          <w:p w:rsidR="002B6C87" w:rsidRPr="002F0668" w:rsidRDefault="008138F1" w:rsidP="008138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bCs/>
                <w:sz w:val="24"/>
                <w:szCs w:val="24"/>
              </w:rPr>
              <w:t>Маркетинг в системе здравоохранения</w:t>
            </w:r>
          </w:p>
        </w:tc>
        <w:tc>
          <w:tcPr>
            <w:tcW w:w="1185" w:type="dxa"/>
            <w:vAlign w:val="center"/>
          </w:tcPr>
          <w:p w:rsidR="002B6C87" w:rsidRPr="002F0668" w:rsidRDefault="008D7233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ОПК-3; </w:t>
            </w:r>
          </w:p>
          <w:p w:rsidR="00913832" w:rsidRPr="002F0668" w:rsidRDefault="00913832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D02EB8" w:rsidRPr="002F0668" w:rsidRDefault="00D02EB8" w:rsidP="0001593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2F0668" w:rsidRDefault="00687A0C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F0668" w:rsidRDefault="007F4B97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F066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F066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F0668" w:rsidRDefault="007F4B97" w:rsidP="00015933">
      <w:pPr>
        <w:ind w:firstLine="709"/>
        <w:jc w:val="both"/>
        <w:rPr>
          <w:sz w:val="24"/>
          <w:szCs w:val="24"/>
        </w:rPr>
      </w:pPr>
    </w:p>
    <w:p w:rsidR="00BB6C9A" w:rsidRPr="002F0668" w:rsidRDefault="00BB6C9A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138F1" w:rsidRPr="002F0668">
        <w:rPr>
          <w:rFonts w:eastAsia="Calibri"/>
          <w:sz w:val="24"/>
          <w:szCs w:val="24"/>
          <w:lang w:eastAsia="en-US"/>
        </w:rPr>
        <w:t>4</w:t>
      </w:r>
      <w:r w:rsidRPr="002F066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138F1" w:rsidRPr="002F0668">
        <w:rPr>
          <w:rFonts w:eastAsia="Calibri"/>
          <w:sz w:val="24"/>
          <w:szCs w:val="24"/>
          <w:lang w:eastAsia="en-US"/>
        </w:rPr>
        <w:t>144</w:t>
      </w:r>
      <w:r w:rsidRPr="002F0668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8138F1" w:rsidRPr="002F0668">
        <w:rPr>
          <w:rFonts w:eastAsia="Calibri"/>
          <w:sz w:val="24"/>
          <w:szCs w:val="24"/>
          <w:lang w:eastAsia="en-US"/>
        </w:rPr>
        <w:t>а</w:t>
      </w:r>
    </w:p>
    <w:p w:rsidR="00A32A5F" w:rsidRPr="002F0668" w:rsidRDefault="00FB05DD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0668">
        <w:rPr>
          <w:rFonts w:eastAsia="Calibri"/>
          <w:sz w:val="24"/>
          <w:szCs w:val="24"/>
          <w:lang w:eastAsia="en-US"/>
        </w:rPr>
        <w:t>Из них</w:t>
      </w:r>
      <w:r w:rsidRPr="002F066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F0668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F0668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F0668" w:rsidRDefault="00AD7CA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F0668" w:rsidRDefault="00873FD4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D7CAF" w:rsidRPr="002F066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F0668" w:rsidRDefault="00AD7CAF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F0668" w:rsidRDefault="00AD7CA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F0668" w:rsidRDefault="00240A81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F0668" w:rsidRDefault="0047633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F0668" w:rsidRDefault="00AD7CA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F0668" w:rsidRDefault="00C96493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F0668" w:rsidTr="00330957">
        <w:tc>
          <w:tcPr>
            <w:tcW w:w="4365" w:type="dxa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F0668" w:rsidRDefault="00AD7CA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2F0668" w:rsidRDefault="003147DE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D7CAF" w:rsidRPr="002F066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74346F" w:rsidRPr="002F0668" w:rsidTr="00330957">
        <w:tc>
          <w:tcPr>
            <w:tcW w:w="4365" w:type="dxa"/>
          </w:tcPr>
          <w:p w:rsidR="0074346F" w:rsidRPr="00724EFA" w:rsidRDefault="0074346F" w:rsidP="0074346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</w:t>
            </w:r>
            <w:r w:rsidR="00F03A2F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курсовая работа</w:t>
            </w:r>
          </w:p>
        </w:tc>
        <w:tc>
          <w:tcPr>
            <w:tcW w:w="2693" w:type="dxa"/>
            <w:vAlign w:val="center"/>
          </w:tcPr>
          <w:p w:rsidR="0074346F" w:rsidRDefault="0074346F" w:rsidP="00743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4346F" w:rsidRDefault="0074346F" w:rsidP="00743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F0668" w:rsidTr="00330957">
        <w:tc>
          <w:tcPr>
            <w:tcW w:w="4365" w:type="dxa"/>
          </w:tcPr>
          <w:p w:rsidR="0047633A" w:rsidRPr="002F0668" w:rsidRDefault="0047633A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F0668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F0668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F0668" w:rsidTr="00330957">
        <w:tc>
          <w:tcPr>
            <w:tcW w:w="4365" w:type="dxa"/>
            <w:vAlign w:val="center"/>
          </w:tcPr>
          <w:p w:rsidR="00A32A5F" w:rsidRPr="002F0668" w:rsidRDefault="00A32A5F" w:rsidP="000159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066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2F0668" w:rsidRDefault="009026A4" w:rsidP="00743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066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F066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783D3E" w:rsidRPr="002F06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7CAF" w:rsidRPr="002F066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2F066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F0668" w:rsidRDefault="009026A4" w:rsidP="00743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066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2F066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94149E" w:rsidRPr="002F06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7CAF" w:rsidRPr="002F066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4149E" w:rsidRPr="002F066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F0668" w:rsidRDefault="00A32A5F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4346F" w:rsidRPr="003C2C6E" w:rsidRDefault="0074346F" w:rsidP="0074346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2C6E">
        <w:rPr>
          <w:rFonts w:eastAsia="Calibri"/>
          <w:sz w:val="24"/>
          <w:szCs w:val="24"/>
          <w:lang w:eastAsia="en-US"/>
        </w:rPr>
        <w:t>Учебным планом по дисциплине «</w:t>
      </w:r>
      <w:r>
        <w:rPr>
          <w:rFonts w:eastAsia="Calibri"/>
          <w:sz w:val="24"/>
          <w:szCs w:val="24"/>
          <w:lang w:eastAsia="en-US"/>
        </w:rPr>
        <w:t>Менеджмент в системе здравоохранения</w:t>
      </w:r>
      <w:r w:rsidRPr="003C2C6E">
        <w:rPr>
          <w:rFonts w:eastAsia="Calibri"/>
          <w:sz w:val="24"/>
          <w:szCs w:val="24"/>
          <w:lang w:eastAsia="en-US"/>
        </w:rPr>
        <w:t>» предусмотрена курсовая работа</w:t>
      </w:r>
    </w:p>
    <w:p w:rsidR="0074346F" w:rsidRPr="007E14CF" w:rsidRDefault="0074346F" w:rsidP="0074346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15933" w:rsidRPr="002F0668" w:rsidRDefault="00015933" w:rsidP="0001593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2F0668" w:rsidRDefault="0047572F" w:rsidP="0001593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F0668">
        <w:rPr>
          <w:b/>
          <w:sz w:val="24"/>
          <w:szCs w:val="24"/>
        </w:rPr>
        <w:t xml:space="preserve">5. </w:t>
      </w:r>
      <w:r w:rsidR="0047633A" w:rsidRPr="002F066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F0668" w:rsidRDefault="007F4B97" w:rsidP="0001593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F0668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066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F0668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2F0668" w:rsidTr="005278A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 xml:space="preserve">Семестр </w:t>
            </w:r>
            <w:r w:rsidR="009660FC" w:rsidRPr="002F0668">
              <w:rPr>
                <w:bCs/>
                <w:sz w:val="24"/>
                <w:szCs w:val="24"/>
              </w:rPr>
              <w:t>6</w:t>
            </w:r>
          </w:p>
        </w:tc>
      </w:tr>
      <w:tr w:rsidR="00DA489D" w:rsidRPr="002F0668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F0668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F0668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F0668" w:rsidRDefault="00DA489D" w:rsidP="00527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>Всего</w:t>
            </w:r>
          </w:p>
        </w:tc>
      </w:tr>
      <w:tr w:rsidR="00241D4A" w:rsidRPr="002F0668" w:rsidTr="005278A8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1. Сущность и виды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5278A8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2. Планирование как функция управления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5278A8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3. Организация как функция управления. Организационные структуры управления.</w:t>
            </w:r>
          </w:p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5278A8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4. Процесс контроля в организации.</w:t>
            </w:r>
          </w:p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 xml:space="preserve">-акт. </w:t>
            </w:r>
            <w:r w:rsidRPr="002F0668">
              <w:rPr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5278A8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5.  Стратегическое планирование и системное мышление лидера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037E7B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6. Делегирование полномочий и контроль результатов.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241D4A" w:rsidRPr="002F0668" w:rsidTr="005278A8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037E7B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7. Мотивация сотрудников, управление активностью, организация командной работы.</w:t>
            </w:r>
          </w:p>
          <w:p w:rsidR="00241D4A" w:rsidRPr="002F0668" w:rsidRDefault="00241D4A" w:rsidP="005278A8">
            <w:pPr>
              <w:tabs>
                <w:tab w:val="left" w:pos="14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F03A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037E7B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8. Принятие управленческих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9. Корпоративная культура и организационное поведение.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13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10. Кадровая стратегия и политика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11. Управление изменениями в организации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241D4A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12. Экономика управления организацией.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F03A2F" w:rsidRDefault="00241D4A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241D4A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2F0668" w:rsidRDefault="00241D4A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1D4A" w:rsidRPr="00F03A2F" w:rsidRDefault="00241D4A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241D4A" w:rsidRPr="002F0668" w:rsidTr="005278A8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D4A" w:rsidRPr="002F0668" w:rsidRDefault="00241D4A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117</w:t>
            </w:r>
          </w:p>
        </w:tc>
      </w:tr>
      <w:tr w:rsidR="0074346F" w:rsidRPr="002F0668" w:rsidTr="005278A8">
        <w:trPr>
          <w:trHeight w:val="310"/>
          <w:jc w:val="center"/>
        </w:trPr>
        <w:tc>
          <w:tcPr>
            <w:tcW w:w="499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  <w:r w:rsidRPr="0074346F">
              <w:rPr>
                <w:color w:val="000000"/>
                <w:sz w:val="24"/>
                <w:szCs w:val="24"/>
              </w:rPr>
              <w:t>В т. ч. 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  <w:r w:rsidRPr="007434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46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4346F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F03A2F" w:rsidRDefault="0074346F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12</w:t>
            </w:r>
          </w:p>
        </w:tc>
      </w:tr>
      <w:tr w:rsidR="0074346F" w:rsidRPr="002F0668" w:rsidTr="005278A8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jc w:val="center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>27</w:t>
            </w:r>
          </w:p>
        </w:tc>
      </w:tr>
      <w:tr w:rsidR="0074346F" w:rsidRPr="002F0668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bCs/>
                <w:sz w:val="24"/>
                <w:szCs w:val="24"/>
              </w:rPr>
            </w:pPr>
            <w:r w:rsidRPr="002F0668">
              <w:rPr>
                <w:bCs/>
                <w:sz w:val="24"/>
                <w:szCs w:val="24"/>
              </w:rPr>
              <w:t>144</w:t>
            </w:r>
          </w:p>
        </w:tc>
      </w:tr>
    </w:tbl>
    <w:p w:rsidR="00DA489D" w:rsidRPr="002F0668" w:rsidRDefault="00DA489D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2F0668" w:rsidRDefault="00DA489D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F0668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0668">
        <w:rPr>
          <w:b/>
          <w:sz w:val="24"/>
          <w:szCs w:val="24"/>
        </w:rPr>
        <w:t xml:space="preserve">5.2. </w:t>
      </w:r>
      <w:r w:rsidR="007F4B97" w:rsidRPr="002F0668">
        <w:rPr>
          <w:b/>
          <w:sz w:val="24"/>
          <w:szCs w:val="24"/>
        </w:rPr>
        <w:t xml:space="preserve">Тематический план для </w:t>
      </w:r>
      <w:r w:rsidR="00586FAD" w:rsidRPr="002F0668">
        <w:rPr>
          <w:b/>
          <w:sz w:val="24"/>
          <w:szCs w:val="24"/>
        </w:rPr>
        <w:t>за</w:t>
      </w:r>
      <w:r w:rsidR="007F4B97" w:rsidRPr="002F0668">
        <w:rPr>
          <w:b/>
          <w:sz w:val="24"/>
          <w:szCs w:val="24"/>
        </w:rPr>
        <w:t>очной формы обучения</w:t>
      </w:r>
    </w:p>
    <w:p w:rsidR="00AF61EB" w:rsidRPr="002F0668" w:rsidRDefault="00AF61EB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9660FC" w:rsidRPr="002F0668" w:rsidTr="005278A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0668">
              <w:rPr>
                <w:b/>
                <w:bCs/>
                <w:sz w:val="24"/>
                <w:szCs w:val="24"/>
              </w:rPr>
              <w:lastRenderedPageBreak/>
              <w:t>Семестр 7</w:t>
            </w:r>
          </w:p>
        </w:tc>
      </w:tr>
      <w:tr w:rsidR="009660FC" w:rsidRPr="002F0668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F0668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F0668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2F0668" w:rsidRDefault="009660FC" w:rsidP="005278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0668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5278A8" w:rsidRPr="002F0668" w:rsidTr="005278A8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1. Сущность и виды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4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2. Планирование как функция управления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3. Организация как функция управления. Организационные структуры управления.</w:t>
            </w:r>
          </w:p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4. Процесс контроля в организации.</w:t>
            </w:r>
          </w:p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5.  Стратегическое планирование и системное мышление лидера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5278A8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6. Делегирование полномочий и контроль результатов.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5278A8" w:rsidRPr="002F0668" w:rsidTr="005278A8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7. Мотивация сотрудников, управление активностью, организация командной работы.</w:t>
            </w:r>
          </w:p>
          <w:p w:rsidR="005278A8" w:rsidRPr="002F0668" w:rsidRDefault="005278A8" w:rsidP="005278A8">
            <w:pPr>
              <w:tabs>
                <w:tab w:val="left" w:pos="14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14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8. Принятие управленческих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16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9. Корпоративная культура и организационное поведение.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15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10. Кадровая стратегия и политика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037E7B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Тема 11. Управление изменениями в организации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F03A2F" w:rsidRDefault="005278A8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</w:tr>
      <w:tr w:rsidR="005278A8" w:rsidRPr="002F0668" w:rsidTr="00F03A2F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Тема 12. Экономика управления </w:t>
            </w:r>
            <w:r w:rsidRPr="002F0668">
              <w:rPr>
                <w:sz w:val="24"/>
                <w:szCs w:val="24"/>
              </w:rPr>
              <w:lastRenderedPageBreak/>
              <w:t>организацией.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F03A2F" w:rsidRDefault="005278A8" w:rsidP="005278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F03A2F" w:rsidRDefault="005278A8" w:rsidP="005278A8">
            <w:pPr>
              <w:jc w:val="center"/>
              <w:rPr>
                <w:iCs/>
                <w:sz w:val="24"/>
                <w:szCs w:val="24"/>
              </w:rPr>
            </w:pPr>
            <w:r w:rsidRPr="00F03A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14</w:t>
            </w:r>
          </w:p>
        </w:tc>
      </w:tr>
      <w:tr w:rsidR="005278A8" w:rsidRPr="002F0668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 xml:space="preserve">В т.ч. в </w:t>
            </w:r>
            <w:proofErr w:type="spellStart"/>
            <w:r w:rsidRPr="002F0668">
              <w:rPr>
                <w:sz w:val="24"/>
                <w:szCs w:val="24"/>
              </w:rPr>
              <w:t>интер</w:t>
            </w:r>
            <w:proofErr w:type="spellEnd"/>
            <w:r w:rsidRPr="002F0668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2F0668" w:rsidRDefault="005278A8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2F066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78A8" w:rsidRPr="00F03A2F" w:rsidRDefault="005278A8" w:rsidP="005278A8">
            <w:pPr>
              <w:jc w:val="center"/>
              <w:rPr>
                <w:i/>
                <w:sz w:val="24"/>
                <w:szCs w:val="24"/>
              </w:rPr>
            </w:pPr>
            <w:r w:rsidRPr="00F03A2F">
              <w:rPr>
                <w:i/>
                <w:sz w:val="24"/>
                <w:szCs w:val="24"/>
              </w:rPr>
              <w:t>2</w:t>
            </w:r>
          </w:p>
        </w:tc>
      </w:tr>
      <w:tr w:rsidR="005278A8" w:rsidRPr="002F0668" w:rsidTr="005278A8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A8" w:rsidRPr="002F0668" w:rsidRDefault="005278A8" w:rsidP="005278A8">
            <w:pPr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135</w:t>
            </w:r>
          </w:p>
        </w:tc>
      </w:tr>
      <w:tr w:rsidR="0074346F" w:rsidRPr="002F0668" w:rsidTr="005278A8">
        <w:trPr>
          <w:trHeight w:val="310"/>
          <w:jc w:val="center"/>
        </w:trPr>
        <w:tc>
          <w:tcPr>
            <w:tcW w:w="499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  <w:r w:rsidRPr="0074346F">
              <w:rPr>
                <w:color w:val="000000"/>
                <w:sz w:val="24"/>
                <w:szCs w:val="24"/>
              </w:rPr>
              <w:t>В т. ч. 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color w:val="000000"/>
                <w:sz w:val="24"/>
                <w:szCs w:val="24"/>
              </w:rPr>
            </w:pPr>
            <w:r w:rsidRPr="007434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74346F" w:rsidRDefault="0074346F" w:rsidP="00743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46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4346F" w:rsidRPr="0074346F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74346F">
              <w:rPr>
                <w:i/>
                <w:sz w:val="24"/>
                <w:szCs w:val="24"/>
              </w:rPr>
              <w:t xml:space="preserve">В т.ч. в </w:t>
            </w:r>
            <w:proofErr w:type="spellStart"/>
            <w:r w:rsidRPr="0074346F">
              <w:rPr>
                <w:i/>
                <w:sz w:val="24"/>
                <w:szCs w:val="24"/>
              </w:rPr>
              <w:t>интер</w:t>
            </w:r>
            <w:proofErr w:type="spellEnd"/>
            <w:r w:rsidRPr="0074346F">
              <w:rPr>
                <w:i/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74346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iCs/>
                <w:sz w:val="24"/>
                <w:szCs w:val="24"/>
              </w:rPr>
            </w:pPr>
            <w:r w:rsidRPr="0074346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74346F" w:rsidRDefault="0074346F" w:rsidP="005278A8">
            <w:pPr>
              <w:jc w:val="center"/>
              <w:rPr>
                <w:i/>
                <w:sz w:val="24"/>
                <w:szCs w:val="24"/>
              </w:rPr>
            </w:pPr>
            <w:r w:rsidRPr="0074346F">
              <w:rPr>
                <w:i/>
                <w:sz w:val="24"/>
                <w:szCs w:val="24"/>
              </w:rPr>
              <w:t>2</w:t>
            </w:r>
          </w:p>
        </w:tc>
      </w:tr>
      <w:tr w:rsidR="0074346F" w:rsidRPr="002F0668" w:rsidTr="005278A8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4346F" w:rsidRPr="002F0668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0668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346F" w:rsidRPr="002F0668" w:rsidRDefault="0074346F" w:rsidP="00527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346F" w:rsidRPr="002F0668" w:rsidRDefault="0074346F" w:rsidP="005278A8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8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9660FC" w:rsidRDefault="009660FC" w:rsidP="00A76E53">
      <w:pPr>
        <w:ind w:firstLine="709"/>
        <w:jc w:val="both"/>
        <w:rPr>
          <w:b/>
          <w:i/>
          <w:color w:val="000000"/>
          <w:sz w:val="22"/>
          <w:szCs w:val="22"/>
        </w:rPr>
      </w:pPr>
    </w:p>
    <w:p w:rsidR="002F0668" w:rsidRPr="009708A5" w:rsidRDefault="002F0668" w:rsidP="002F0668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2F0668" w:rsidRPr="009708A5" w:rsidRDefault="002F0668" w:rsidP="002F0668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F0668" w:rsidRPr="00DC470C" w:rsidRDefault="002F0668" w:rsidP="002F0668">
      <w:pPr>
        <w:ind w:firstLine="709"/>
        <w:jc w:val="both"/>
      </w:pPr>
      <w:r w:rsidRPr="009708A5">
        <w:t xml:space="preserve">При разработке образовательной программы высшего образования в части рабочей программы </w:t>
      </w:r>
      <w:r w:rsidRPr="002F0668">
        <w:t xml:space="preserve">дисциплины </w:t>
      </w:r>
      <w:r w:rsidR="006B066C" w:rsidRPr="00F03A2F">
        <w:rPr>
          <w:b/>
          <w:sz w:val="18"/>
          <w:szCs w:val="18"/>
        </w:rPr>
        <w:t>«</w:t>
      </w:r>
      <w:r w:rsidR="00890B2F" w:rsidRPr="00F03A2F">
        <w:rPr>
          <w:b/>
          <w:sz w:val="18"/>
          <w:szCs w:val="18"/>
        </w:rPr>
        <w:t>Менеджмент в системе здравоохранения</w:t>
      </w:r>
      <w:r w:rsidR="006B066C" w:rsidRPr="00F03A2F">
        <w:rPr>
          <w:b/>
          <w:sz w:val="18"/>
          <w:szCs w:val="18"/>
        </w:rPr>
        <w:t>»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F0668" w:rsidRPr="00DC470C" w:rsidRDefault="002F0668" w:rsidP="002F0668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2F0668" w:rsidRPr="00DC470C" w:rsidRDefault="002F0668" w:rsidP="002F0668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2F0668" w:rsidRPr="00DC470C" w:rsidRDefault="002F0668" w:rsidP="002F0668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F0668" w:rsidRPr="00DC470C" w:rsidRDefault="002F0668" w:rsidP="002F066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DC470C">
        <w:lastRenderedPageBreak/>
        <w:t xml:space="preserve"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F0668" w:rsidRPr="00DC470C" w:rsidRDefault="002F0668" w:rsidP="002F0668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F0668" w:rsidRPr="00DC470C" w:rsidRDefault="002F0668" w:rsidP="002F066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F0668" w:rsidRPr="006E1872" w:rsidRDefault="002F0668" w:rsidP="002F0668">
      <w:pPr>
        <w:ind w:firstLine="709"/>
        <w:jc w:val="both"/>
        <w:rPr>
          <w:b/>
          <w:sz w:val="24"/>
          <w:szCs w:val="24"/>
        </w:rPr>
      </w:pPr>
    </w:p>
    <w:p w:rsidR="003A71E4" w:rsidRPr="00537EB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b/>
          <w:color w:val="000000"/>
          <w:sz w:val="24"/>
          <w:szCs w:val="24"/>
        </w:rPr>
        <w:t>5.</w:t>
      </w:r>
      <w:r w:rsidR="00114770" w:rsidRPr="00537EB1">
        <w:rPr>
          <w:b/>
          <w:color w:val="000000"/>
          <w:sz w:val="24"/>
          <w:szCs w:val="24"/>
        </w:rPr>
        <w:t>3</w:t>
      </w:r>
      <w:r w:rsidRPr="00537EB1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537EB1" w:rsidRDefault="00B14050" w:rsidP="00BD73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 xml:space="preserve">Тема 1. Сущность и виды управления. 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Современные тенденции развития менеджмента.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37EB1">
        <w:rPr>
          <w:sz w:val="24"/>
          <w:szCs w:val="24"/>
        </w:rPr>
        <w:tab/>
      </w:r>
    </w:p>
    <w:p w:rsidR="007E1BE8" w:rsidRPr="00537EB1" w:rsidRDefault="007E1BE8" w:rsidP="00537EB1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Особенности менеджмента в системе здравоохранения.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2. Планирование как функция управления.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Миссия и принципы ее разработки.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Особенности управления по целям.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Стратегическое планирование. Выбор стратегии развития </w:t>
      </w:r>
      <w:proofErr w:type="spellStart"/>
      <w:r w:rsidR="00AD16E3" w:rsidRPr="00537EB1">
        <w:rPr>
          <w:sz w:val="24"/>
          <w:szCs w:val="24"/>
        </w:rPr>
        <w:t>организации</w:t>
      </w:r>
      <w:r w:rsidRPr="00537EB1">
        <w:rPr>
          <w:sz w:val="24"/>
          <w:szCs w:val="24"/>
        </w:rPr>
        <w:t>я</w:t>
      </w:r>
      <w:proofErr w:type="spellEnd"/>
      <w:r w:rsidRPr="00537EB1">
        <w:rPr>
          <w:sz w:val="24"/>
          <w:szCs w:val="24"/>
        </w:rPr>
        <w:t>. Планирование развития потенциала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Текущее планирование.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Планирование деятельности в организации здравоохранения. </w:t>
      </w:r>
    </w:p>
    <w:p w:rsidR="007E1BE8" w:rsidRPr="00537EB1" w:rsidRDefault="007E1BE8" w:rsidP="00537EB1">
      <w:pPr>
        <w:jc w:val="center"/>
        <w:rPr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3. Организация как функция управления. Организационные структуры управления.</w:t>
      </w:r>
    </w:p>
    <w:p w:rsidR="007E1BE8" w:rsidRPr="00537EB1" w:rsidRDefault="007E1BE8" w:rsidP="00537EB1">
      <w:pPr>
        <w:ind w:left="60"/>
        <w:jc w:val="center"/>
        <w:rPr>
          <w:b/>
          <w:sz w:val="24"/>
          <w:szCs w:val="24"/>
        </w:rPr>
      </w:pP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Внутренняя и внешняя среда организации.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lastRenderedPageBreak/>
        <w:t xml:space="preserve">Содержание понятия «организационная структура управления».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Основные элементы ОСУ. Диапазон контроля и его влияние на ОСУ.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Виды и особенности ОСУ.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37EB1">
        <w:rPr>
          <w:sz w:val="24"/>
          <w:szCs w:val="24"/>
        </w:rPr>
        <w:t xml:space="preserve">Основы проектирования ОСУ. </w:t>
      </w: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4. Процесс контроля в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Контроль как функция управления.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Этапы процесса контроля.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Характеристики эффективного контроля.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Особенности контроля в организациях здравоохранения.</w:t>
      </w:r>
    </w:p>
    <w:p w:rsidR="007E1BE8" w:rsidRPr="00537EB1" w:rsidRDefault="007E1BE8" w:rsidP="00537EB1">
      <w:pPr>
        <w:jc w:val="both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5.  Стратегическое планирование и системное мышление лидера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Стратегия, тактика и оперативная деятельность – принципы разделения уровней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Ключевые аспекты анализа внешней среды и возможностей компании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Фокус внимания руководителя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Подготовка к стратегическому планированию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Системное описание компании и внешней среды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Анализ внутренней среды компании и ее соответствия требованиям надсистем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Способы создания видения и миссии компании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Сценарное планирование будущего рыночной среды, компании, партнеров и конкурентов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Реальные ценности, как регулятор внутренних процессов в компании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Риск-менеджмент и создание антикризисных планов</w:t>
      </w: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6 Делегирование полномочий.</w:t>
      </w:r>
    </w:p>
    <w:p w:rsidR="007E1BE8" w:rsidRPr="00537EB1" w:rsidRDefault="007E1BE8" w:rsidP="00537EB1">
      <w:pPr>
        <w:widowControl/>
        <w:autoSpaceDE/>
        <w:autoSpaceDN/>
        <w:adjustRightInd/>
        <w:rPr>
          <w:sz w:val="24"/>
          <w:szCs w:val="24"/>
        </w:rPr>
      </w:pPr>
      <w:r w:rsidRPr="00537EB1">
        <w:rPr>
          <w:sz w:val="24"/>
          <w:szCs w:val="24"/>
        </w:rPr>
        <w:t>Понятие «делегирование полномочий» и классификация полномочий.</w:t>
      </w:r>
    </w:p>
    <w:p w:rsidR="007E1BE8" w:rsidRPr="00537EB1" w:rsidRDefault="007E1BE8" w:rsidP="00537EB1">
      <w:pPr>
        <w:widowControl/>
        <w:autoSpaceDE/>
        <w:autoSpaceDN/>
        <w:adjustRightInd/>
        <w:rPr>
          <w:sz w:val="24"/>
          <w:szCs w:val="24"/>
        </w:rPr>
      </w:pPr>
      <w:r w:rsidRPr="00537EB1">
        <w:rPr>
          <w:sz w:val="24"/>
          <w:szCs w:val="24"/>
        </w:rPr>
        <w:t>Процесс делегирования полномочий.</w:t>
      </w:r>
    </w:p>
    <w:p w:rsidR="007E1BE8" w:rsidRPr="00537EB1" w:rsidRDefault="007E1BE8" w:rsidP="00537EB1">
      <w:pPr>
        <w:widowControl/>
        <w:autoSpaceDE/>
        <w:autoSpaceDN/>
        <w:adjustRightInd/>
        <w:rPr>
          <w:sz w:val="24"/>
          <w:szCs w:val="24"/>
        </w:rPr>
      </w:pPr>
      <w:r w:rsidRPr="00537EB1">
        <w:rPr>
          <w:sz w:val="24"/>
          <w:szCs w:val="24"/>
        </w:rPr>
        <w:t>Препятствия для делегирования полномочий.</w:t>
      </w:r>
    </w:p>
    <w:p w:rsidR="007E1BE8" w:rsidRPr="00537EB1" w:rsidRDefault="007E1BE8" w:rsidP="00537EB1">
      <w:pPr>
        <w:widowControl/>
        <w:autoSpaceDE/>
        <w:autoSpaceDN/>
        <w:adjustRightInd/>
        <w:rPr>
          <w:sz w:val="24"/>
          <w:szCs w:val="24"/>
        </w:rPr>
      </w:pPr>
      <w:r w:rsidRPr="00537EB1">
        <w:rPr>
          <w:sz w:val="24"/>
          <w:szCs w:val="24"/>
        </w:rPr>
        <w:t>Методы делегирования полномочий.</w:t>
      </w: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7.  Мотивация сотрудников, управление активностью, организация командной работы.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Мотивация как функция управления.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Процесс мотивации.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Мотивация и стимулирование.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Методы мотивации.</w:t>
      </w:r>
    </w:p>
    <w:p w:rsidR="007E1BE8" w:rsidRPr="00537EB1" w:rsidRDefault="007E1BE8" w:rsidP="00537EB1">
      <w:pPr>
        <w:jc w:val="both"/>
        <w:rPr>
          <w:b/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8. Принятие управленческих решений.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Классификация управленческих решений.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Этапы принятия решений.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Методы принятия решений.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9. Корпоративная культура и организационное поведение.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537EB1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537EB1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7E1BE8" w:rsidRPr="00537EB1" w:rsidRDefault="007E1BE8" w:rsidP="00537EB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lastRenderedPageBreak/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</w:p>
    <w:p w:rsidR="007E1BE8" w:rsidRPr="00537EB1" w:rsidRDefault="007E1BE8" w:rsidP="00537EB1">
      <w:pPr>
        <w:jc w:val="both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10. Кадровая стратегия и политика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Стратегия и тактика, пространство и время в управлении организацией и персоналом.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Кадровая политика как стратегия и тактика общего развития, особенности ее проявления в организации, подразделении, личности.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Три важнейшие части общей концепции развития. Сферы кадровой политики в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Стратегическое управление организацией и персоналом: этапы разработки, цели деятельности, факторы анализа внешней и внутренней среды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Элементы (компоненты, составляющие) стратегии управления персоналом.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Направления кадровой деятельности по уровням принимаемых руководством организации управленческих решений.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Типы стратегий развития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Типы стратегий управления персоналом (по направлениям кадровой деятельности)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Взаимосвязь и соответствие стратегий развития организации и управления персоналом, варианты возможного комбинационного сочетания разных типов стратегического развития.</w:t>
      </w:r>
    </w:p>
    <w:p w:rsidR="007E1BE8" w:rsidRPr="00537EB1" w:rsidRDefault="007E1BE8" w:rsidP="00537EB1">
      <w:pPr>
        <w:jc w:val="both"/>
        <w:rPr>
          <w:sz w:val="24"/>
          <w:szCs w:val="24"/>
        </w:rPr>
      </w:pP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11. Управление изменениями в организации.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Процесс изменений в организации и управление им.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Организационное обновление и его этапы.  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Сопротивление организационным изменениям и его причины</w:t>
      </w:r>
    </w:p>
    <w:p w:rsidR="007E1BE8" w:rsidRPr="00537EB1" w:rsidRDefault="007E1BE8" w:rsidP="00537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7E1BE8" w:rsidRPr="00537EB1" w:rsidRDefault="007E1BE8" w:rsidP="00537EB1">
      <w:pPr>
        <w:jc w:val="center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Тема 12. Экономика управления организацией</w:t>
      </w:r>
      <w:r w:rsidRPr="00537EB1">
        <w:rPr>
          <w:sz w:val="24"/>
          <w:szCs w:val="24"/>
        </w:rPr>
        <w:t>.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Современный маркетинг.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Экономика организации.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Основные стадии экономической деятельности </w:t>
      </w:r>
      <w:r w:rsidR="00AD16E3" w:rsidRPr="00537EB1">
        <w:rPr>
          <w:sz w:val="24"/>
          <w:szCs w:val="24"/>
        </w:rPr>
        <w:t>организации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Управление ресурсами </w:t>
      </w:r>
      <w:r w:rsidR="00AD16E3" w:rsidRPr="00537EB1">
        <w:rPr>
          <w:sz w:val="24"/>
          <w:szCs w:val="24"/>
        </w:rPr>
        <w:t>организации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Главные факторы, влияющие на эффективность деятельности бизнеса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Эффективная </w:t>
      </w:r>
      <w:proofErr w:type="spellStart"/>
      <w:r w:rsidRPr="00537EB1">
        <w:rPr>
          <w:sz w:val="24"/>
          <w:szCs w:val="24"/>
        </w:rPr>
        <w:t>контроллинговая</w:t>
      </w:r>
      <w:proofErr w:type="spellEnd"/>
      <w:r w:rsidRPr="00537EB1">
        <w:rPr>
          <w:sz w:val="24"/>
          <w:szCs w:val="24"/>
        </w:rPr>
        <w:t xml:space="preserve"> система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Управленческий учет в системе управления финансами на предприятии. Отличие от бухгалтерского и производственного учета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Классификация затрат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Точка безубыточности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Оценка рентабельности и эффективности </w:t>
      </w:r>
      <w:r w:rsidR="00AD16E3" w:rsidRPr="00537EB1">
        <w:rPr>
          <w:sz w:val="24"/>
          <w:szCs w:val="24"/>
        </w:rPr>
        <w:t>организации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Современные системы бюджетирования. Цели бюджетирования и его составляющие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Потребности сотрудников и персональные мотиваторы</w:t>
      </w:r>
    </w:p>
    <w:p w:rsidR="0004542B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Критерии оценки эффективности работы</w:t>
      </w:r>
    </w:p>
    <w:p w:rsidR="007E1BE8" w:rsidRPr="00537EB1" w:rsidRDefault="007E1BE8" w:rsidP="00537EB1">
      <w:pPr>
        <w:widowControl/>
        <w:tabs>
          <w:tab w:val="left" w:pos="694"/>
        </w:tabs>
        <w:autoSpaceDE/>
        <w:autoSpaceDN/>
        <w:adjustRightInd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Пути повышения эффективности менеджмента организации.</w:t>
      </w:r>
    </w:p>
    <w:p w:rsidR="00BD73F2" w:rsidRPr="00537EB1" w:rsidRDefault="00BD73F2" w:rsidP="002F0668">
      <w:pPr>
        <w:pStyle w:val="a9"/>
        <w:shd w:val="clear" w:color="auto" w:fill="FFFFFF"/>
        <w:ind w:left="709"/>
        <w:jc w:val="both"/>
      </w:pPr>
    </w:p>
    <w:p w:rsidR="00570C40" w:rsidRPr="00537EB1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37EB1" w:rsidRDefault="00F803A3" w:rsidP="002F066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7EB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F0668" w:rsidRPr="00537EB1" w:rsidRDefault="003A57B5" w:rsidP="0023372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Методические </w:t>
      </w:r>
      <w:proofErr w:type="gramStart"/>
      <w:r w:rsidRPr="00537EB1">
        <w:rPr>
          <w:rFonts w:ascii="Times New Roman" w:hAnsi="Times New Roman"/>
          <w:sz w:val="24"/>
          <w:szCs w:val="24"/>
        </w:rPr>
        <w:t>указания  для</w:t>
      </w:r>
      <w:proofErr w:type="gramEnd"/>
      <w:r w:rsidRPr="00537EB1">
        <w:rPr>
          <w:rFonts w:ascii="Times New Roman" w:hAnsi="Times New Roman"/>
          <w:sz w:val="24"/>
          <w:szCs w:val="24"/>
        </w:rPr>
        <w:t xml:space="preserve"> обучающихся по освоению дисциплины </w:t>
      </w:r>
      <w:r w:rsidR="006B066C" w:rsidRPr="00537EB1">
        <w:rPr>
          <w:rFonts w:ascii="Times New Roman" w:hAnsi="Times New Roman"/>
          <w:sz w:val="24"/>
          <w:szCs w:val="24"/>
        </w:rPr>
        <w:t>«</w:t>
      </w:r>
      <w:r w:rsidR="00890B2F" w:rsidRPr="00537EB1">
        <w:rPr>
          <w:rFonts w:ascii="Times New Roman" w:hAnsi="Times New Roman"/>
          <w:sz w:val="24"/>
          <w:szCs w:val="24"/>
        </w:rPr>
        <w:t>Менеджмент в системе здравоохранения</w:t>
      </w:r>
      <w:r w:rsidR="006B066C" w:rsidRPr="00537EB1">
        <w:rPr>
          <w:rFonts w:ascii="Times New Roman" w:hAnsi="Times New Roman"/>
          <w:sz w:val="24"/>
          <w:szCs w:val="24"/>
        </w:rPr>
        <w:t>»</w:t>
      </w:r>
      <w:r w:rsidRPr="00537EB1">
        <w:rPr>
          <w:rFonts w:ascii="Times New Roman" w:hAnsi="Times New Roman"/>
          <w:sz w:val="24"/>
          <w:szCs w:val="24"/>
        </w:rPr>
        <w:t>/</w:t>
      </w:r>
      <w:r w:rsidR="0071570D">
        <w:rPr>
          <w:rFonts w:ascii="Times New Roman" w:hAnsi="Times New Roman"/>
          <w:sz w:val="24"/>
          <w:szCs w:val="24"/>
        </w:rPr>
        <w:t>Г.И. Малышенко</w:t>
      </w:r>
      <w:r w:rsidRPr="00537EB1">
        <w:rPr>
          <w:rFonts w:ascii="Times New Roman" w:hAnsi="Times New Roman"/>
          <w:sz w:val="24"/>
          <w:szCs w:val="24"/>
        </w:rPr>
        <w:t xml:space="preserve">. </w:t>
      </w:r>
      <w:r w:rsidR="00920199" w:rsidRPr="00537EB1">
        <w:rPr>
          <w:rFonts w:ascii="Times New Roman" w:hAnsi="Times New Roman"/>
          <w:sz w:val="24"/>
          <w:szCs w:val="24"/>
        </w:rPr>
        <w:t xml:space="preserve">– Омск: </w:t>
      </w:r>
      <w:r w:rsidRPr="00537EB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E41D32">
        <w:rPr>
          <w:rFonts w:ascii="Times New Roman" w:hAnsi="Times New Roman"/>
          <w:sz w:val="24"/>
          <w:szCs w:val="24"/>
        </w:rPr>
        <w:t>23</w:t>
      </w:r>
      <w:r w:rsidR="008D5CF0" w:rsidRPr="00537EB1">
        <w:rPr>
          <w:rFonts w:ascii="Times New Roman" w:hAnsi="Times New Roman"/>
          <w:sz w:val="24"/>
          <w:szCs w:val="24"/>
        </w:rPr>
        <w:t>.</w:t>
      </w:r>
    </w:p>
    <w:p w:rsidR="002F0668" w:rsidRPr="00537EB1" w:rsidRDefault="002F0668" w:rsidP="0023372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</w:t>
      </w:r>
      <w:r w:rsidRPr="00537EB1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537EB1">
        <w:rPr>
          <w:rFonts w:ascii="Times New Roman" w:hAnsi="Times New Roman"/>
          <w:sz w:val="24"/>
          <w:szCs w:val="24"/>
        </w:rPr>
        <w:t>ОмГА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2F0668" w:rsidRPr="00537EB1" w:rsidRDefault="002F0668" w:rsidP="0023372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37EB1">
        <w:rPr>
          <w:rFonts w:ascii="Times New Roman" w:hAnsi="Times New Roman"/>
          <w:sz w:val="24"/>
          <w:szCs w:val="24"/>
        </w:rPr>
        <w:t>ОмГА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2F0668" w:rsidRPr="00537EB1" w:rsidRDefault="002F0668" w:rsidP="0023372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7EB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37EB1">
        <w:rPr>
          <w:rFonts w:ascii="Times New Roman" w:hAnsi="Times New Roman"/>
          <w:sz w:val="24"/>
          <w:szCs w:val="24"/>
        </w:rPr>
        <w:t>ОмГА</w:t>
      </w:r>
      <w:proofErr w:type="spellEnd"/>
      <w:r w:rsidRPr="00537EB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537EB1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537EB1" w:rsidRDefault="002F0668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b/>
          <w:color w:val="000000"/>
          <w:sz w:val="24"/>
          <w:szCs w:val="24"/>
        </w:rPr>
        <w:t>7</w:t>
      </w:r>
      <w:r w:rsidR="007F4B97" w:rsidRPr="00537EB1">
        <w:rPr>
          <w:b/>
          <w:color w:val="000000"/>
          <w:sz w:val="24"/>
          <w:szCs w:val="24"/>
        </w:rPr>
        <w:t>.</w:t>
      </w:r>
      <w:r w:rsidR="00785842" w:rsidRPr="00537EB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537D3" w:rsidRPr="00537EB1" w:rsidRDefault="00C537D3" w:rsidP="00C537D3">
      <w:pPr>
        <w:rPr>
          <w:b/>
          <w:color w:val="000000"/>
          <w:sz w:val="24"/>
          <w:szCs w:val="24"/>
        </w:rPr>
      </w:pPr>
    </w:p>
    <w:p w:rsidR="00C537D3" w:rsidRPr="00092FD9" w:rsidRDefault="00C537D3" w:rsidP="00C537D3">
      <w:pPr>
        <w:tabs>
          <w:tab w:val="left" w:pos="993"/>
        </w:tabs>
        <w:ind w:firstLine="709"/>
        <w:rPr>
          <w:b/>
          <w:color w:val="000000"/>
          <w:sz w:val="24"/>
          <w:szCs w:val="24"/>
        </w:rPr>
      </w:pPr>
      <w:r w:rsidRPr="00092FD9">
        <w:rPr>
          <w:b/>
          <w:color w:val="000000"/>
          <w:sz w:val="24"/>
          <w:szCs w:val="24"/>
        </w:rPr>
        <w:t>Основная:</w:t>
      </w:r>
    </w:p>
    <w:p w:rsidR="00092FD9" w:rsidRPr="00B01A1B" w:rsidRDefault="00092FD9" w:rsidP="00092FD9">
      <w:pPr>
        <w:widowControl/>
        <w:numPr>
          <w:ilvl w:val="0"/>
          <w:numId w:val="5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B01A1B">
        <w:rPr>
          <w:iCs/>
          <w:color w:val="000000"/>
          <w:sz w:val="24"/>
          <w:szCs w:val="24"/>
          <w:shd w:val="clear" w:color="auto" w:fill="FFFFFF"/>
        </w:rPr>
        <w:t>Астахова, Н. И. 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Менеджмент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учебник для прикладного бакалавриата / Н. И. Астахова, Г. И. Москвитин ; под общей редакцией Н. И. Астаховой, Г. И. Москвитина. —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, 2019. — 422 с. — (Бакалавр. Прикладной курс). — ISBN 978-5-9916-3761-9. —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B01A1B">
          <w:rPr>
            <w:rStyle w:val="a7"/>
            <w:color w:val="000000"/>
            <w:sz w:val="24"/>
            <w:szCs w:val="24"/>
            <w:shd w:val="clear" w:color="auto" w:fill="FFFFFF"/>
          </w:rPr>
          <w:t>https://www.biblio-online.ru/bcode/425902</w:t>
        </w:r>
      </w:hyperlink>
    </w:p>
    <w:p w:rsidR="00C537D3" w:rsidRPr="00B01A1B" w:rsidRDefault="00092FD9" w:rsidP="00092FD9">
      <w:pPr>
        <w:widowControl/>
        <w:numPr>
          <w:ilvl w:val="0"/>
          <w:numId w:val="5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B01A1B">
        <w:rPr>
          <w:iCs/>
          <w:color w:val="000000"/>
          <w:sz w:val="24"/>
          <w:szCs w:val="24"/>
          <w:shd w:val="clear" w:color="auto" w:fill="FFFFFF"/>
        </w:rPr>
        <w:t>Иванова, И. А. 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Менеджмент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учебник и практикум для прикладного бакалавриата / И. А. Иванова, А. М. Сергеев. —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, 2019. — 305 с. — (Бакалавр. Прикладной курс). — ISBN 978-5-534-04184-2. —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B01A1B">
          <w:rPr>
            <w:rStyle w:val="a7"/>
            <w:color w:val="000000"/>
            <w:sz w:val="24"/>
            <w:szCs w:val="24"/>
            <w:shd w:val="clear" w:color="auto" w:fill="FFFFFF"/>
          </w:rPr>
          <w:t>https://www.biblio-online.ru/bcode/445032</w:t>
        </w:r>
      </w:hyperlink>
    </w:p>
    <w:p w:rsidR="00092FD9" w:rsidRPr="00B01A1B" w:rsidRDefault="00092FD9" w:rsidP="00C537D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537D3" w:rsidRPr="00B01A1B" w:rsidRDefault="00C537D3" w:rsidP="00C537D3">
      <w:pPr>
        <w:tabs>
          <w:tab w:val="left" w:pos="993"/>
        </w:tabs>
        <w:ind w:firstLine="709"/>
        <w:rPr>
          <w:b/>
          <w:color w:val="000000"/>
          <w:sz w:val="24"/>
          <w:szCs w:val="24"/>
        </w:rPr>
      </w:pPr>
      <w:r w:rsidRPr="00B01A1B">
        <w:rPr>
          <w:b/>
          <w:color w:val="000000"/>
          <w:sz w:val="24"/>
          <w:szCs w:val="24"/>
        </w:rPr>
        <w:t>Дополнительная:</w:t>
      </w:r>
    </w:p>
    <w:p w:rsidR="00092FD9" w:rsidRPr="00B01A1B" w:rsidRDefault="00092FD9" w:rsidP="00092FD9">
      <w:pPr>
        <w:widowControl/>
        <w:numPr>
          <w:ilvl w:val="0"/>
          <w:numId w:val="17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B01A1B">
        <w:rPr>
          <w:iCs/>
          <w:color w:val="000000"/>
          <w:sz w:val="24"/>
          <w:szCs w:val="24"/>
          <w:shd w:val="clear" w:color="auto" w:fill="FFFFFF"/>
        </w:rPr>
        <w:t>Столяров, С. А. </w:t>
      </w:r>
      <w:r w:rsidRPr="00B01A1B">
        <w:rPr>
          <w:color w:val="000000"/>
          <w:sz w:val="24"/>
          <w:szCs w:val="24"/>
          <w:shd w:val="clear" w:color="auto" w:fill="FFFFFF"/>
        </w:rPr>
        <w:t xml:space="preserve">Менеджмент в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здравоохранении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учебник для вузов / С. А. Столяров. — 2-е изд.,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, 2019. — 764 с. — (Специалист). — ISBN 978-5-534-10638-1. — </w:t>
      </w:r>
      <w:proofErr w:type="gramStart"/>
      <w:r w:rsidRPr="00B01A1B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01A1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01A1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1A1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B01A1B">
          <w:rPr>
            <w:rStyle w:val="a7"/>
            <w:color w:val="000000"/>
            <w:sz w:val="24"/>
            <w:szCs w:val="24"/>
            <w:shd w:val="clear" w:color="auto" w:fill="FFFFFF"/>
          </w:rPr>
          <w:t>https://www.biblio-online.ru/bcode/430971</w:t>
        </w:r>
      </w:hyperlink>
    </w:p>
    <w:p w:rsidR="00C537D3" w:rsidRPr="00DC256D" w:rsidRDefault="00092FD9" w:rsidP="00092FD9">
      <w:pPr>
        <w:widowControl/>
        <w:numPr>
          <w:ilvl w:val="0"/>
          <w:numId w:val="17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B01A1B">
        <w:rPr>
          <w:iCs/>
          <w:color w:val="000000"/>
          <w:sz w:val="24"/>
          <w:szCs w:val="24"/>
          <w:shd w:val="clear" w:color="auto" w:fill="FFFFFF"/>
        </w:rPr>
        <w:t>Решетников, А. В. </w:t>
      </w:r>
      <w:r w:rsidRPr="00B01A1B">
        <w:rPr>
          <w:color w:val="000000"/>
          <w:sz w:val="24"/>
          <w:szCs w:val="24"/>
          <w:shd w:val="clear" w:color="auto" w:fill="FFFFFF"/>
        </w:rPr>
        <w:t>Экономика и управление</w:t>
      </w:r>
      <w:r w:rsidRPr="00092FD9">
        <w:rPr>
          <w:color w:val="333333"/>
          <w:sz w:val="24"/>
          <w:szCs w:val="24"/>
          <w:shd w:val="clear" w:color="auto" w:fill="FFFFFF"/>
        </w:rPr>
        <w:t xml:space="preserve"> в </w:t>
      </w:r>
      <w:proofErr w:type="gramStart"/>
      <w:r w:rsidRPr="00092FD9">
        <w:rPr>
          <w:color w:val="333333"/>
          <w:sz w:val="24"/>
          <w:szCs w:val="24"/>
          <w:shd w:val="clear" w:color="auto" w:fill="FFFFFF"/>
        </w:rPr>
        <w:t>здравоохранении :</w:t>
      </w:r>
      <w:proofErr w:type="gramEnd"/>
      <w:r w:rsidRPr="00092FD9">
        <w:rPr>
          <w:color w:val="333333"/>
          <w:sz w:val="24"/>
          <w:szCs w:val="24"/>
          <w:shd w:val="clear" w:color="auto" w:fill="FFFFFF"/>
        </w:rPr>
        <w:t xml:space="preserve"> учебник и практикум для вузов / А. В. Решетников, Н. Г. Шамшурина, В. И. Шамшурин ; под общей редакцией А. В. Решетникова. — 2-е изд., </w:t>
      </w:r>
      <w:proofErr w:type="spellStart"/>
      <w:r w:rsidRPr="00092FD9">
        <w:rPr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092FD9">
        <w:rPr>
          <w:color w:val="333333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092FD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092FD9">
        <w:rPr>
          <w:color w:val="333333"/>
          <w:sz w:val="24"/>
          <w:szCs w:val="24"/>
          <w:shd w:val="clear" w:color="auto" w:fill="FFFFFF"/>
        </w:rPr>
        <w:t xml:space="preserve">, 2019. — 328 с. — (Специалист). — ISBN 978-5-534-10359-5. — </w:t>
      </w:r>
      <w:proofErr w:type="gramStart"/>
      <w:r w:rsidRPr="00092FD9">
        <w:rPr>
          <w:color w:val="333333"/>
          <w:sz w:val="24"/>
          <w:szCs w:val="24"/>
          <w:shd w:val="clear" w:color="auto" w:fill="FFFFFF"/>
        </w:rPr>
        <w:t>Текст :</w:t>
      </w:r>
      <w:proofErr w:type="gramEnd"/>
      <w:r w:rsidRPr="00092FD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92FD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092FD9">
        <w:rPr>
          <w:color w:val="333333"/>
          <w:sz w:val="24"/>
          <w:szCs w:val="24"/>
          <w:shd w:val="clear" w:color="auto" w:fill="FFFFFF"/>
        </w:rPr>
        <w:t xml:space="preserve"> [сайт]. — URL</w:t>
      </w:r>
      <w:r w:rsidRPr="00DC256D">
        <w:rPr>
          <w:color w:val="000000"/>
          <w:sz w:val="24"/>
          <w:szCs w:val="24"/>
          <w:shd w:val="clear" w:color="auto" w:fill="FFFFFF"/>
        </w:rPr>
        <w:t>: </w:t>
      </w:r>
      <w:hyperlink r:id="rId11" w:tgtFrame="_blank" w:history="1">
        <w:r w:rsidRPr="00DC256D">
          <w:rPr>
            <w:rStyle w:val="a7"/>
            <w:color w:val="000000"/>
            <w:sz w:val="24"/>
            <w:szCs w:val="24"/>
            <w:shd w:val="clear" w:color="auto" w:fill="FFFFFF"/>
          </w:rPr>
          <w:t>https://www.biblio-online.ru/bcode/429870</w:t>
        </w:r>
      </w:hyperlink>
    </w:p>
    <w:p w:rsidR="00092FD9" w:rsidRPr="00537EB1" w:rsidRDefault="00092FD9" w:rsidP="00C537D3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FF0000"/>
          <w:sz w:val="24"/>
          <w:szCs w:val="24"/>
        </w:rPr>
      </w:pPr>
    </w:p>
    <w:p w:rsidR="00777B09" w:rsidRPr="00537EB1" w:rsidRDefault="002F0668" w:rsidP="003C79A1">
      <w:pPr>
        <w:jc w:val="both"/>
        <w:rPr>
          <w:b/>
          <w:color w:val="000000"/>
          <w:sz w:val="24"/>
          <w:szCs w:val="24"/>
        </w:rPr>
      </w:pPr>
      <w:r w:rsidRPr="00537EB1">
        <w:rPr>
          <w:b/>
          <w:color w:val="000000"/>
          <w:sz w:val="24"/>
          <w:szCs w:val="24"/>
        </w:rPr>
        <w:t>8</w:t>
      </w:r>
      <w:r w:rsidR="007F4B97" w:rsidRPr="00537EB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37EB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37EB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537EB1">
        <w:rPr>
          <w:rFonts w:ascii="Times New Roman" w:hAnsi="Times New Roman"/>
          <w:color w:val="000000"/>
          <w:sz w:val="24"/>
          <w:szCs w:val="24"/>
        </w:rPr>
        <w:t>http://</w:t>
      </w:r>
      <w:r w:rsidRPr="00537EB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537EB1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37EB1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537EB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537EB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lastRenderedPageBreak/>
        <w:t>Сайт Госкомстата РФ. Режим доступа: http://www.gks.ru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37EB1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7EB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37EB1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Каждый обучающийся </w:t>
      </w:r>
      <w:r w:rsidR="00777B09" w:rsidRPr="00537EB1">
        <w:rPr>
          <w:color w:val="000000"/>
          <w:sz w:val="24"/>
          <w:szCs w:val="24"/>
        </w:rPr>
        <w:t>Омской гуманитарной академии</w:t>
      </w:r>
      <w:r w:rsidRPr="00537EB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37EB1">
        <w:rPr>
          <w:color w:val="000000"/>
          <w:sz w:val="24"/>
          <w:szCs w:val="24"/>
        </w:rPr>
        <w:t>электроннойинформационно</w:t>
      </w:r>
      <w:proofErr w:type="spellEnd"/>
      <w:r w:rsidRPr="00537EB1">
        <w:rPr>
          <w:color w:val="000000"/>
          <w:sz w:val="24"/>
          <w:szCs w:val="24"/>
        </w:rPr>
        <w:t xml:space="preserve">-образовательной среде </w:t>
      </w:r>
      <w:r w:rsidR="00777B09" w:rsidRPr="00537EB1">
        <w:rPr>
          <w:color w:val="000000"/>
          <w:sz w:val="24"/>
          <w:szCs w:val="24"/>
        </w:rPr>
        <w:t>Академии</w:t>
      </w:r>
      <w:r w:rsidRPr="00537EB1">
        <w:rPr>
          <w:color w:val="000000"/>
          <w:sz w:val="24"/>
          <w:szCs w:val="24"/>
        </w:rPr>
        <w:t xml:space="preserve">. Электронно-библиотечная </w:t>
      </w:r>
      <w:proofErr w:type="gramStart"/>
      <w:r w:rsidRPr="00537EB1">
        <w:rPr>
          <w:color w:val="000000"/>
          <w:sz w:val="24"/>
          <w:szCs w:val="24"/>
        </w:rPr>
        <w:t>система(</w:t>
      </w:r>
      <w:proofErr w:type="gramEnd"/>
      <w:r w:rsidRPr="00537EB1">
        <w:rPr>
          <w:color w:val="000000"/>
          <w:sz w:val="24"/>
          <w:szCs w:val="24"/>
        </w:rPr>
        <w:t xml:space="preserve">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37EB1">
        <w:rPr>
          <w:color w:val="000000"/>
          <w:sz w:val="24"/>
          <w:szCs w:val="24"/>
        </w:rPr>
        <w:t>имеетсядоступ</w:t>
      </w:r>
      <w:proofErr w:type="spellEnd"/>
      <w:r w:rsidRPr="00537EB1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37EB1">
        <w:rPr>
          <w:color w:val="000000"/>
          <w:sz w:val="24"/>
          <w:szCs w:val="24"/>
        </w:rPr>
        <w:t>территорииорганизации</w:t>
      </w:r>
      <w:proofErr w:type="spellEnd"/>
      <w:r w:rsidRPr="00537EB1">
        <w:rPr>
          <w:color w:val="000000"/>
          <w:sz w:val="24"/>
          <w:szCs w:val="24"/>
        </w:rPr>
        <w:t>, так и вне ее.</w:t>
      </w:r>
    </w:p>
    <w:p w:rsidR="007F4B97" w:rsidRPr="00537EB1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537EB1">
        <w:rPr>
          <w:color w:val="000000"/>
          <w:sz w:val="24"/>
          <w:szCs w:val="24"/>
        </w:rPr>
        <w:t>среда</w:t>
      </w:r>
      <w:r w:rsidR="00777B09" w:rsidRPr="00537EB1">
        <w:rPr>
          <w:color w:val="000000"/>
          <w:sz w:val="24"/>
          <w:szCs w:val="24"/>
        </w:rPr>
        <w:t>Академии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обеспечивает:доступ</w:t>
      </w:r>
      <w:proofErr w:type="spellEnd"/>
      <w:r w:rsidRPr="00537EB1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37EB1">
        <w:rPr>
          <w:color w:val="000000"/>
          <w:sz w:val="24"/>
          <w:szCs w:val="24"/>
        </w:rPr>
        <w:t>кизданиям</w:t>
      </w:r>
      <w:proofErr w:type="spellEnd"/>
      <w:r w:rsidRPr="00537EB1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37EB1">
        <w:rPr>
          <w:color w:val="000000"/>
          <w:sz w:val="24"/>
          <w:szCs w:val="24"/>
        </w:rPr>
        <w:t>ресурсам,указанным</w:t>
      </w:r>
      <w:proofErr w:type="spellEnd"/>
      <w:r w:rsidRPr="00537EB1">
        <w:rPr>
          <w:color w:val="000000"/>
          <w:sz w:val="24"/>
          <w:szCs w:val="24"/>
        </w:rPr>
        <w:t xml:space="preserve"> в рабочих </w:t>
      </w:r>
      <w:proofErr w:type="spellStart"/>
      <w:r w:rsidRPr="00537EB1">
        <w:rPr>
          <w:color w:val="000000"/>
          <w:sz w:val="24"/>
          <w:szCs w:val="24"/>
        </w:rPr>
        <w:t>программах;фиксацию</w:t>
      </w:r>
      <w:proofErr w:type="spellEnd"/>
      <w:r w:rsidRPr="00537EB1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37EB1">
        <w:rPr>
          <w:color w:val="000000"/>
          <w:sz w:val="24"/>
          <w:szCs w:val="24"/>
        </w:rPr>
        <w:t>аттестациии</w:t>
      </w:r>
      <w:proofErr w:type="spellEnd"/>
      <w:r w:rsidRPr="00537EB1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37EB1">
        <w:rPr>
          <w:color w:val="000000"/>
          <w:sz w:val="24"/>
          <w:szCs w:val="24"/>
        </w:rPr>
        <w:t>программы;проведение</w:t>
      </w:r>
      <w:proofErr w:type="spellEnd"/>
      <w:r w:rsidRPr="00537EB1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37EB1">
        <w:rPr>
          <w:color w:val="000000"/>
          <w:sz w:val="24"/>
          <w:szCs w:val="24"/>
        </w:rPr>
        <w:t>реализациякоторых</w:t>
      </w:r>
      <w:proofErr w:type="spellEnd"/>
      <w:r w:rsidRPr="00537EB1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37EB1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технологий;формирование</w:t>
      </w:r>
      <w:proofErr w:type="spellEnd"/>
      <w:r w:rsidRPr="00537EB1">
        <w:rPr>
          <w:color w:val="000000"/>
          <w:sz w:val="24"/>
          <w:szCs w:val="24"/>
        </w:rPr>
        <w:t xml:space="preserve"> электронного портфолио обучающегося, в том числе </w:t>
      </w:r>
      <w:proofErr w:type="spellStart"/>
      <w:r w:rsidRPr="00537EB1">
        <w:rPr>
          <w:color w:val="000000"/>
          <w:sz w:val="24"/>
          <w:szCs w:val="24"/>
        </w:rPr>
        <w:t>сохранениеработ</w:t>
      </w:r>
      <w:proofErr w:type="spellEnd"/>
      <w:r w:rsidRPr="00537EB1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37EB1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процесса;взаимодействие</w:t>
      </w:r>
      <w:proofErr w:type="spellEnd"/>
      <w:r w:rsidRPr="00537EB1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37EB1">
        <w:rPr>
          <w:color w:val="000000"/>
          <w:sz w:val="24"/>
          <w:szCs w:val="24"/>
        </w:rPr>
        <w:t>числесинхронное</w:t>
      </w:r>
      <w:proofErr w:type="spellEnd"/>
      <w:r w:rsidRPr="00537EB1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537EB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537EB1" w:rsidRDefault="002F06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37EB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537EB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537EB1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r w:rsidR="007F4B97" w:rsidRPr="00537EB1">
        <w:rPr>
          <w:rFonts w:eastAsia="Calibri"/>
          <w:b/>
          <w:sz w:val="24"/>
          <w:szCs w:val="24"/>
          <w:lang w:eastAsia="en-US"/>
        </w:rPr>
        <w:t>обу</w:t>
      </w:r>
      <w:r w:rsidR="009528CA" w:rsidRPr="00537EB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37EB1" w:rsidRDefault="007F4B97" w:rsidP="00A76E53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Для того чтобы успешно о</w:t>
      </w:r>
      <w:r w:rsidR="004E4DB2" w:rsidRPr="00537EB1">
        <w:rPr>
          <w:sz w:val="24"/>
          <w:szCs w:val="24"/>
        </w:rPr>
        <w:t xml:space="preserve">своить </w:t>
      </w:r>
      <w:proofErr w:type="gramStart"/>
      <w:r w:rsidRPr="00537EB1">
        <w:rPr>
          <w:sz w:val="24"/>
          <w:szCs w:val="24"/>
        </w:rPr>
        <w:t>дисциплин</w:t>
      </w:r>
      <w:r w:rsidR="004E4DB2" w:rsidRPr="00537EB1">
        <w:rPr>
          <w:sz w:val="24"/>
          <w:szCs w:val="24"/>
        </w:rPr>
        <w:t>у</w:t>
      </w:r>
      <w:r w:rsidR="006B066C" w:rsidRPr="00537EB1">
        <w:rPr>
          <w:bCs/>
          <w:sz w:val="24"/>
          <w:szCs w:val="24"/>
        </w:rPr>
        <w:t>«</w:t>
      </w:r>
      <w:proofErr w:type="gramEnd"/>
      <w:r w:rsidR="00890B2F" w:rsidRPr="00537EB1">
        <w:rPr>
          <w:bCs/>
          <w:sz w:val="24"/>
          <w:szCs w:val="24"/>
        </w:rPr>
        <w:t>Менеджмент в системе здравоохранения</w:t>
      </w:r>
      <w:r w:rsidR="006B066C" w:rsidRPr="00537EB1">
        <w:rPr>
          <w:bCs/>
          <w:sz w:val="24"/>
          <w:szCs w:val="24"/>
        </w:rPr>
        <w:t>»</w:t>
      </w:r>
      <w:r w:rsidRPr="00537EB1">
        <w:rPr>
          <w:sz w:val="24"/>
          <w:szCs w:val="24"/>
        </w:rPr>
        <w:t xml:space="preserve">обучающиеся должны выполнить следующие </w:t>
      </w:r>
      <w:r w:rsidR="004E4DB2" w:rsidRPr="00537EB1">
        <w:rPr>
          <w:sz w:val="24"/>
          <w:szCs w:val="24"/>
        </w:rPr>
        <w:t xml:space="preserve">методические </w:t>
      </w:r>
      <w:r w:rsidRPr="00537EB1">
        <w:rPr>
          <w:sz w:val="24"/>
          <w:szCs w:val="24"/>
        </w:rPr>
        <w:t>указания</w:t>
      </w:r>
      <w:r w:rsidR="004E4DB2" w:rsidRPr="00537EB1">
        <w:rPr>
          <w:sz w:val="24"/>
          <w:szCs w:val="24"/>
        </w:rPr>
        <w:t>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37EB1">
        <w:rPr>
          <w:b/>
          <w:color w:val="000000"/>
          <w:sz w:val="24"/>
          <w:szCs w:val="24"/>
        </w:rPr>
        <w:t>лекционного типа</w:t>
      </w:r>
      <w:r w:rsidRPr="00537EB1">
        <w:rPr>
          <w:color w:val="000000"/>
          <w:sz w:val="24"/>
          <w:szCs w:val="24"/>
        </w:rPr>
        <w:t>: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37EB1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537EB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537EB1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37EB1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37EB1">
        <w:rPr>
          <w:b/>
          <w:color w:val="000000"/>
          <w:sz w:val="24"/>
          <w:szCs w:val="24"/>
        </w:rPr>
        <w:t>самостоятельной работы: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537EB1">
        <w:rPr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37EB1">
        <w:rPr>
          <w:color w:val="000000"/>
          <w:sz w:val="24"/>
          <w:szCs w:val="24"/>
        </w:rPr>
        <w:t>работыс</w:t>
      </w:r>
      <w:proofErr w:type="spellEnd"/>
      <w:r w:rsidRPr="00537EB1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37EB1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37EB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37EB1">
        <w:rPr>
          <w:bCs/>
          <w:color w:val="000000"/>
          <w:sz w:val="24"/>
          <w:szCs w:val="24"/>
        </w:rPr>
        <w:t>: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37EB1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537EB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37EB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F0668" w:rsidRPr="00537EB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37EB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537EB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37EB1">
        <w:rPr>
          <w:color w:val="000000"/>
          <w:sz w:val="24"/>
          <w:szCs w:val="24"/>
        </w:rPr>
        <w:t>Microsoft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Power</w:t>
      </w:r>
      <w:proofErr w:type="spell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Point</w:t>
      </w:r>
      <w:proofErr w:type="spellEnd"/>
      <w:r w:rsidRPr="00537EB1">
        <w:rPr>
          <w:color w:val="000000"/>
          <w:sz w:val="24"/>
          <w:szCs w:val="24"/>
        </w:rPr>
        <w:t>, видеоматериалов, слайдов.</w:t>
      </w:r>
    </w:p>
    <w:p w:rsidR="00A275E4" w:rsidRPr="00537EB1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537EB1">
        <w:rPr>
          <w:color w:val="000000"/>
          <w:sz w:val="24"/>
          <w:szCs w:val="24"/>
        </w:rPr>
        <w:t>часысамостоятельной</w:t>
      </w:r>
      <w:proofErr w:type="spellEnd"/>
      <w:r w:rsidRPr="00537EB1">
        <w:rPr>
          <w:color w:val="000000"/>
          <w:sz w:val="24"/>
          <w:szCs w:val="24"/>
        </w:rPr>
        <w:t xml:space="preserve"> работы.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37EB1">
        <w:rPr>
          <w:color w:val="000000"/>
          <w:sz w:val="24"/>
          <w:szCs w:val="24"/>
        </w:rPr>
        <w:t>Moodle</w:t>
      </w:r>
      <w:proofErr w:type="spellEnd"/>
      <w:r w:rsidRPr="00537EB1">
        <w:rPr>
          <w:color w:val="000000"/>
          <w:sz w:val="24"/>
          <w:szCs w:val="24"/>
        </w:rPr>
        <w:t>, обеспечивает: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37EB1">
        <w:rPr>
          <w:color w:val="000000"/>
          <w:sz w:val="24"/>
          <w:szCs w:val="24"/>
        </w:rPr>
        <w:t>( ЭБС</w:t>
      </w:r>
      <w:proofErr w:type="gramEnd"/>
      <w:r w:rsidRPr="00537EB1">
        <w:rPr>
          <w:color w:val="000000"/>
          <w:sz w:val="24"/>
          <w:szCs w:val="24"/>
        </w:rPr>
        <w:t xml:space="preserve"> </w:t>
      </w:r>
      <w:proofErr w:type="spellStart"/>
      <w:r w:rsidRPr="00537EB1">
        <w:rPr>
          <w:color w:val="000000"/>
          <w:sz w:val="24"/>
          <w:szCs w:val="24"/>
        </w:rPr>
        <w:t>IPRBooks</w:t>
      </w:r>
      <w:proofErr w:type="spellEnd"/>
      <w:r w:rsidR="00951F6B" w:rsidRPr="00537EB1">
        <w:rPr>
          <w:color w:val="000000"/>
          <w:sz w:val="24"/>
          <w:szCs w:val="24"/>
        </w:rPr>
        <w:t xml:space="preserve">, </w:t>
      </w:r>
      <w:r w:rsidR="00951F6B" w:rsidRPr="00537EB1">
        <w:rPr>
          <w:sz w:val="24"/>
          <w:szCs w:val="24"/>
        </w:rPr>
        <w:t xml:space="preserve">ЭБС </w:t>
      </w:r>
      <w:proofErr w:type="spellStart"/>
      <w:r w:rsidR="00951F6B" w:rsidRPr="00537EB1">
        <w:rPr>
          <w:sz w:val="24"/>
          <w:szCs w:val="24"/>
        </w:rPr>
        <w:t>Юрайт</w:t>
      </w:r>
      <w:proofErr w:type="spellEnd"/>
      <w:r w:rsidRPr="00537EB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lastRenderedPageBreak/>
        <w:t>•</w:t>
      </w:r>
      <w:r w:rsidRPr="00537EB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37EB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37EB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37EB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537EB1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F0668" w:rsidRPr="00A71FD0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37EB1">
        <w:rPr>
          <w:color w:val="000000"/>
          <w:sz w:val="24"/>
          <w:szCs w:val="24"/>
        </w:rPr>
        <w:t>ПЕРЕЧЕНЬ</w:t>
      </w:r>
      <w:r w:rsidRPr="00A71FD0">
        <w:rPr>
          <w:color w:val="000000"/>
          <w:sz w:val="24"/>
          <w:szCs w:val="24"/>
          <w:lang w:val="en-US"/>
        </w:rPr>
        <w:t xml:space="preserve"> </w:t>
      </w:r>
      <w:r w:rsidRPr="00537EB1">
        <w:rPr>
          <w:color w:val="000000"/>
          <w:sz w:val="24"/>
          <w:szCs w:val="24"/>
        </w:rPr>
        <w:t>ПРОГРАММНОГО</w:t>
      </w:r>
      <w:r w:rsidRPr="00A71FD0">
        <w:rPr>
          <w:color w:val="000000"/>
          <w:sz w:val="24"/>
          <w:szCs w:val="24"/>
          <w:lang w:val="en-US"/>
        </w:rPr>
        <w:t xml:space="preserve"> </w:t>
      </w:r>
      <w:r w:rsidRPr="00537EB1">
        <w:rPr>
          <w:color w:val="000000"/>
          <w:sz w:val="24"/>
          <w:szCs w:val="24"/>
        </w:rPr>
        <w:t>ОБЕСПЕЧЕНИЯ</w:t>
      </w:r>
    </w:p>
    <w:p w:rsidR="002F0668" w:rsidRPr="00A71FD0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71FD0">
        <w:rPr>
          <w:color w:val="000000"/>
          <w:sz w:val="24"/>
          <w:szCs w:val="24"/>
          <w:lang w:val="en-US"/>
        </w:rPr>
        <w:t>•</w:t>
      </w:r>
      <w:r w:rsidRPr="00A71FD0">
        <w:rPr>
          <w:color w:val="000000"/>
          <w:sz w:val="24"/>
          <w:szCs w:val="24"/>
          <w:lang w:val="en-US"/>
        </w:rPr>
        <w:tab/>
      </w:r>
      <w:proofErr w:type="spellStart"/>
      <w:r w:rsidRPr="00537EB1">
        <w:rPr>
          <w:color w:val="000000"/>
          <w:sz w:val="24"/>
          <w:szCs w:val="24"/>
          <w:lang w:val="en-US"/>
        </w:rPr>
        <w:t>MicrosoftWindows</w:t>
      </w:r>
      <w:proofErr w:type="spellEnd"/>
      <w:r w:rsidRPr="00A71FD0">
        <w:rPr>
          <w:color w:val="000000"/>
          <w:sz w:val="24"/>
          <w:szCs w:val="24"/>
          <w:lang w:val="en-US"/>
        </w:rPr>
        <w:t xml:space="preserve"> 10 </w:t>
      </w:r>
      <w:r w:rsidRPr="00537EB1">
        <w:rPr>
          <w:color w:val="000000"/>
          <w:sz w:val="24"/>
          <w:szCs w:val="24"/>
          <w:lang w:val="en-US"/>
        </w:rPr>
        <w:t>Professional</w:t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37EB1">
        <w:rPr>
          <w:color w:val="000000"/>
          <w:sz w:val="24"/>
          <w:szCs w:val="24"/>
          <w:lang w:val="en-US"/>
        </w:rPr>
        <w:t>•</w:t>
      </w:r>
      <w:r w:rsidRPr="00537EB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37EB1">
        <w:rPr>
          <w:color w:val="000000"/>
          <w:sz w:val="24"/>
          <w:szCs w:val="24"/>
          <w:lang w:val="en-US"/>
        </w:rPr>
        <w:t>•</w:t>
      </w:r>
      <w:r w:rsidRPr="00537EB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F0668" w:rsidRPr="00A71FD0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71FD0">
        <w:rPr>
          <w:color w:val="000000"/>
          <w:sz w:val="24"/>
          <w:szCs w:val="24"/>
          <w:lang w:val="en-US"/>
        </w:rPr>
        <w:t>•</w:t>
      </w:r>
      <w:r w:rsidRPr="00A71FD0">
        <w:rPr>
          <w:color w:val="000000"/>
          <w:sz w:val="24"/>
          <w:szCs w:val="24"/>
          <w:lang w:val="en-US"/>
        </w:rPr>
        <w:tab/>
      </w:r>
      <w:r w:rsidRPr="00537EB1">
        <w:rPr>
          <w:bCs/>
          <w:sz w:val="24"/>
          <w:szCs w:val="24"/>
          <w:lang w:val="en-US"/>
        </w:rPr>
        <w:t>C</w:t>
      </w:r>
      <w:proofErr w:type="spellStart"/>
      <w:r w:rsidRPr="00537EB1">
        <w:rPr>
          <w:bCs/>
          <w:sz w:val="24"/>
          <w:szCs w:val="24"/>
        </w:rPr>
        <w:t>вободно</w:t>
      </w:r>
      <w:proofErr w:type="spellEnd"/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распространяемый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офисный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пакет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с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открытым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исходным</w:t>
      </w:r>
      <w:r w:rsidRPr="00A71FD0">
        <w:rPr>
          <w:bCs/>
          <w:sz w:val="24"/>
          <w:szCs w:val="24"/>
          <w:lang w:val="en-US"/>
        </w:rPr>
        <w:t xml:space="preserve"> </w:t>
      </w:r>
      <w:r w:rsidRPr="00537EB1">
        <w:rPr>
          <w:bCs/>
          <w:sz w:val="24"/>
          <w:szCs w:val="24"/>
        </w:rPr>
        <w:t>кодом</w:t>
      </w:r>
      <w:r w:rsidRPr="00A71FD0">
        <w:rPr>
          <w:bCs/>
          <w:sz w:val="24"/>
          <w:szCs w:val="24"/>
          <w:lang w:val="en-US"/>
        </w:rPr>
        <w:t xml:space="preserve"> LibreOffice 6.0.3.2 Stable</w:t>
      </w:r>
    </w:p>
    <w:p w:rsidR="002F0668" w:rsidRPr="00537EB1" w:rsidRDefault="002F0668" w:rsidP="002F066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Антивирус Касперского</w:t>
      </w:r>
      <w:r w:rsidRPr="00537EB1">
        <w:rPr>
          <w:color w:val="000000"/>
          <w:sz w:val="24"/>
          <w:szCs w:val="24"/>
        </w:rPr>
        <w:tab/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</w:r>
      <w:proofErr w:type="spellStart"/>
      <w:r w:rsidRPr="00537EB1">
        <w:rPr>
          <w:color w:val="000000"/>
          <w:sz w:val="24"/>
          <w:szCs w:val="24"/>
        </w:rPr>
        <w:t>Cистема</w:t>
      </w:r>
      <w:proofErr w:type="spellEnd"/>
      <w:r w:rsidRPr="00537EB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37EB1">
        <w:rPr>
          <w:color w:val="000000"/>
          <w:sz w:val="24"/>
          <w:szCs w:val="24"/>
        </w:rPr>
        <w:t>Moodle</w:t>
      </w:r>
      <w:proofErr w:type="spellEnd"/>
      <w:r w:rsidRPr="00537EB1">
        <w:rPr>
          <w:color w:val="000000"/>
          <w:sz w:val="24"/>
          <w:szCs w:val="24"/>
        </w:rPr>
        <w:t xml:space="preserve"> 3KL</w:t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ПЕРЕЧЕНЬ ИНФОРМАЦИОННЫХ СПРАВОЧНЫХ СИСТЕМ</w:t>
      </w:r>
    </w:p>
    <w:p w:rsidR="002F0668" w:rsidRPr="00537EB1" w:rsidRDefault="002F0668" w:rsidP="002F06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F0668" w:rsidRPr="00537EB1" w:rsidRDefault="002F0668" w:rsidP="002F066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color w:val="000000"/>
          <w:sz w:val="24"/>
          <w:szCs w:val="24"/>
        </w:rPr>
        <w:t>•</w:t>
      </w:r>
      <w:r w:rsidRPr="00537EB1">
        <w:rPr>
          <w:color w:val="000000"/>
          <w:sz w:val="24"/>
          <w:szCs w:val="24"/>
        </w:rPr>
        <w:tab/>
        <w:t>Справочная правовая система «Гарант».</w:t>
      </w:r>
      <w:r w:rsidRPr="00537EB1">
        <w:rPr>
          <w:color w:val="000000"/>
          <w:sz w:val="24"/>
          <w:szCs w:val="24"/>
        </w:rPr>
        <w:tab/>
      </w:r>
      <w:r w:rsidRPr="00537EB1">
        <w:rPr>
          <w:color w:val="000000"/>
          <w:sz w:val="24"/>
          <w:szCs w:val="24"/>
        </w:rPr>
        <w:tab/>
      </w:r>
    </w:p>
    <w:p w:rsidR="00CF2B2F" w:rsidRPr="00537EB1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537EB1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537EB1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537EB1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37EB1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537EB1">
        <w:rPr>
          <w:sz w:val="24"/>
          <w:szCs w:val="24"/>
        </w:rPr>
        <w:t>«</w:t>
      </w:r>
      <w:r w:rsidR="00890B2F" w:rsidRPr="00537EB1">
        <w:rPr>
          <w:sz w:val="24"/>
          <w:szCs w:val="24"/>
        </w:rPr>
        <w:t>Менеджмент в системе здравоохранения</w:t>
      </w:r>
      <w:r w:rsidR="006B066C" w:rsidRPr="00537EB1">
        <w:rPr>
          <w:sz w:val="24"/>
          <w:szCs w:val="24"/>
        </w:rPr>
        <w:t>»</w:t>
      </w:r>
      <w:r w:rsidRPr="00537EB1">
        <w:rPr>
          <w:sz w:val="24"/>
          <w:szCs w:val="24"/>
        </w:rPr>
        <w:t xml:space="preserve"> Академия располагает материально-технической</w:t>
      </w:r>
      <w:r w:rsidRPr="00537EB1">
        <w:rPr>
          <w:color w:val="000000"/>
          <w:sz w:val="24"/>
          <w:szCs w:val="24"/>
        </w:rPr>
        <w:t xml:space="preserve">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F0668" w:rsidRPr="00537EB1" w:rsidRDefault="002F0668" w:rsidP="002F066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2F0668" w:rsidRPr="00537EB1" w:rsidRDefault="002F0668" w:rsidP="002F066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1. Для проведения лекционных занятий:</w:t>
      </w:r>
    </w:p>
    <w:p w:rsidR="002F0668" w:rsidRPr="00537EB1" w:rsidRDefault="002F0668" w:rsidP="002F0668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Windows</w:t>
      </w:r>
      <w:proofErr w:type="spellEnd"/>
      <w:r w:rsidRPr="00537EB1">
        <w:rPr>
          <w:sz w:val="24"/>
          <w:szCs w:val="24"/>
        </w:rPr>
        <w:t xml:space="preserve"> 8, 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Professional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Plus</w:t>
      </w:r>
      <w:proofErr w:type="spellEnd"/>
      <w:r w:rsidRPr="00537EB1">
        <w:rPr>
          <w:sz w:val="24"/>
          <w:szCs w:val="24"/>
        </w:rPr>
        <w:t xml:space="preserve"> 2007,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Writer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Calc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Impress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Draw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Math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Base</w:t>
      </w:r>
      <w:proofErr w:type="spellEnd"/>
      <w:r w:rsidRPr="00537EB1">
        <w:rPr>
          <w:sz w:val="24"/>
          <w:szCs w:val="24"/>
        </w:rPr>
        <w:t xml:space="preserve">,   </w:t>
      </w:r>
      <w:proofErr w:type="spellStart"/>
      <w:r w:rsidRPr="00537EB1">
        <w:rPr>
          <w:sz w:val="24"/>
          <w:szCs w:val="24"/>
        </w:rPr>
        <w:t>NetBeans</w:t>
      </w:r>
      <w:proofErr w:type="spellEnd"/>
      <w:r w:rsidRPr="00537EB1">
        <w:rPr>
          <w:sz w:val="24"/>
          <w:szCs w:val="24"/>
        </w:rPr>
        <w:t xml:space="preserve"> , </w:t>
      </w:r>
      <w:proofErr w:type="spellStart"/>
      <w:r w:rsidRPr="00537EB1">
        <w:rPr>
          <w:sz w:val="24"/>
          <w:szCs w:val="24"/>
        </w:rPr>
        <w:t>RunaWFE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Moodle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BigBlueButton</w:t>
      </w:r>
      <w:proofErr w:type="spellEnd"/>
      <w:r w:rsidRPr="00537EB1">
        <w:rPr>
          <w:sz w:val="24"/>
          <w:szCs w:val="24"/>
        </w:rPr>
        <w:t xml:space="preserve">, GIMP, </w:t>
      </w:r>
      <w:proofErr w:type="spellStart"/>
      <w:r w:rsidRPr="00537EB1">
        <w:rPr>
          <w:sz w:val="24"/>
          <w:szCs w:val="24"/>
        </w:rPr>
        <w:t>Inkscape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lastRenderedPageBreak/>
        <w:t>Scribus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Audacity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Avidemux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Deductor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Academic</w:t>
      </w:r>
      <w:proofErr w:type="spellEnd"/>
      <w:r w:rsidRPr="00537EB1">
        <w:rPr>
          <w:sz w:val="24"/>
          <w:szCs w:val="24"/>
        </w:rPr>
        <w:t xml:space="preserve">,  SAS® </w:t>
      </w:r>
      <w:proofErr w:type="spellStart"/>
      <w:r w:rsidRPr="00537EB1">
        <w:rPr>
          <w:sz w:val="24"/>
          <w:szCs w:val="24"/>
        </w:rPr>
        <w:t>University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Edition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VirtualBox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Kaspersky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Endpoint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Security</w:t>
      </w:r>
      <w:proofErr w:type="spellEnd"/>
      <w:r w:rsidRPr="00537EB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537EB1">
        <w:rPr>
          <w:sz w:val="24"/>
          <w:szCs w:val="24"/>
        </w:rPr>
        <w:t>SkyDNS</w:t>
      </w:r>
      <w:proofErr w:type="spellEnd"/>
      <w:r w:rsidRPr="00537EB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37EB1">
        <w:rPr>
          <w:sz w:val="24"/>
          <w:szCs w:val="24"/>
        </w:rPr>
        <w:t>Электронно</w:t>
      </w:r>
      <w:proofErr w:type="spellEnd"/>
      <w:r w:rsidRPr="00537EB1">
        <w:rPr>
          <w:sz w:val="24"/>
          <w:szCs w:val="24"/>
        </w:rPr>
        <w:t xml:space="preserve"> библиотечная система </w:t>
      </w:r>
      <w:proofErr w:type="spellStart"/>
      <w:r w:rsidRPr="00537EB1">
        <w:rPr>
          <w:sz w:val="24"/>
          <w:szCs w:val="24"/>
        </w:rPr>
        <w:t>IPRbooks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Электронно</w:t>
      </w:r>
      <w:proofErr w:type="spellEnd"/>
      <w:r w:rsidRPr="00537EB1">
        <w:rPr>
          <w:sz w:val="24"/>
          <w:szCs w:val="24"/>
        </w:rPr>
        <w:t xml:space="preserve"> библиотечная система "ЭБС ЮРАЙТ </w:t>
      </w:r>
      <w:hyperlink w:history="1">
        <w:r w:rsidRPr="00537EB1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37EB1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537EB1">
        <w:rPr>
          <w:sz w:val="24"/>
          <w:szCs w:val="24"/>
        </w:rPr>
        <w:t>.</w:t>
      </w:r>
    </w:p>
    <w:p w:rsidR="002F0668" w:rsidRPr="00537EB1" w:rsidRDefault="002F0668" w:rsidP="002F0668">
      <w:pPr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537EB1">
        <w:rPr>
          <w:sz w:val="24"/>
          <w:szCs w:val="24"/>
        </w:rPr>
        <w:t>А.Файоля</w:t>
      </w:r>
      <w:proofErr w:type="spellEnd"/>
      <w:r w:rsidRPr="00537EB1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537EB1">
        <w:rPr>
          <w:sz w:val="24"/>
          <w:szCs w:val="24"/>
        </w:rPr>
        <w:t>Маслоу</w:t>
      </w:r>
      <w:proofErr w:type="spellEnd"/>
      <w:r w:rsidRPr="00537EB1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2. Для проведения практических занятий: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3. Для проведения групповых и индивидуальных консультаций: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537EB1">
        <w:rPr>
          <w:sz w:val="24"/>
          <w:szCs w:val="24"/>
        </w:rPr>
        <w:t>Линко</w:t>
      </w:r>
      <w:proofErr w:type="spellEnd"/>
      <w:r w:rsidRPr="00537EB1">
        <w:rPr>
          <w:sz w:val="24"/>
          <w:szCs w:val="24"/>
        </w:rPr>
        <w:t xml:space="preserve"> V8.2, Операционная система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Windows</w:t>
      </w:r>
      <w:proofErr w:type="spellEnd"/>
      <w:r w:rsidRPr="00537EB1">
        <w:rPr>
          <w:sz w:val="24"/>
          <w:szCs w:val="24"/>
        </w:rPr>
        <w:t xml:space="preserve"> XP, 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Professional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Plus</w:t>
      </w:r>
      <w:proofErr w:type="spellEnd"/>
      <w:r w:rsidRPr="00537EB1">
        <w:rPr>
          <w:sz w:val="24"/>
          <w:szCs w:val="24"/>
        </w:rPr>
        <w:t xml:space="preserve"> 2007,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Writer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Calc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Impress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Draw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Math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Base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Линко</w:t>
      </w:r>
      <w:proofErr w:type="spellEnd"/>
      <w:r w:rsidRPr="00537EB1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537EB1">
        <w:rPr>
          <w:sz w:val="24"/>
          <w:szCs w:val="24"/>
        </w:rPr>
        <w:t>NetBeans</w:t>
      </w:r>
      <w:proofErr w:type="spellEnd"/>
      <w:r w:rsidRPr="00537EB1">
        <w:rPr>
          <w:sz w:val="24"/>
          <w:szCs w:val="24"/>
        </w:rPr>
        <w:t xml:space="preserve"> , </w:t>
      </w:r>
      <w:proofErr w:type="spellStart"/>
      <w:r w:rsidRPr="00537EB1">
        <w:rPr>
          <w:sz w:val="24"/>
          <w:szCs w:val="24"/>
        </w:rPr>
        <w:t>RunaWFE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Moodle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BigBlueButton</w:t>
      </w:r>
      <w:proofErr w:type="spellEnd"/>
      <w:r w:rsidRPr="00537EB1">
        <w:rPr>
          <w:sz w:val="24"/>
          <w:szCs w:val="24"/>
        </w:rPr>
        <w:t xml:space="preserve">, PSPP, GIMP,  </w:t>
      </w:r>
      <w:proofErr w:type="spellStart"/>
      <w:r w:rsidRPr="00537EB1">
        <w:rPr>
          <w:sz w:val="24"/>
          <w:szCs w:val="24"/>
        </w:rPr>
        <w:t>Inkscape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Scribus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Audacity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Avidemux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Deductor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Academic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VirtualBox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Kaspersky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Endpoint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Security</w:t>
      </w:r>
      <w:proofErr w:type="spellEnd"/>
      <w:r w:rsidRPr="00537EB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537EB1">
        <w:rPr>
          <w:sz w:val="24"/>
          <w:szCs w:val="24"/>
        </w:rPr>
        <w:t>SkyDNS</w:t>
      </w:r>
      <w:proofErr w:type="spellEnd"/>
      <w:r w:rsidRPr="00537EB1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537EB1">
        <w:rPr>
          <w:sz w:val="24"/>
          <w:szCs w:val="24"/>
        </w:rPr>
        <w:t>Электронно</w:t>
      </w:r>
      <w:proofErr w:type="spellEnd"/>
      <w:r w:rsidRPr="00537EB1">
        <w:rPr>
          <w:sz w:val="24"/>
          <w:szCs w:val="24"/>
        </w:rPr>
        <w:t xml:space="preserve"> библиотечная система </w:t>
      </w:r>
      <w:proofErr w:type="spellStart"/>
      <w:r w:rsidRPr="00537EB1">
        <w:rPr>
          <w:sz w:val="24"/>
          <w:szCs w:val="24"/>
        </w:rPr>
        <w:t>IPRbooks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Электронно</w:t>
      </w:r>
      <w:proofErr w:type="spellEnd"/>
      <w:r w:rsidRPr="00537EB1">
        <w:rPr>
          <w:sz w:val="24"/>
          <w:szCs w:val="24"/>
        </w:rPr>
        <w:t xml:space="preserve"> библиотечная система "ЭБС ЮРАЙТ </w:t>
      </w:r>
      <w:hyperlink w:history="1">
        <w:r w:rsidRPr="00537EB1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37EB1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>4. Для самостоятельной работы: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537EB1">
        <w:rPr>
          <w:sz w:val="24"/>
          <w:szCs w:val="24"/>
        </w:rPr>
        <w:t>шт</w:t>
      </w:r>
      <w:proofErr w:type="spellEnd"/>
      <w:r w:rsidRPr="00537EB1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Windows</w:t>
      </w:r>
      <w:proofErr w:type="spellEnd"/>
      <w:r w:rsidRPr="00537EB1">
        <w:rPr>
          <w:sz w:val="24"/>
          <w:szCs w:val="24"/>
        </w:rPr>
        <w:t xml:space="preserve"> 10, 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Professional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Plus</w:t>
      </w:r>
      <w:proofErr w:type="spellEnd"/>
      <w:r w:rsidRPr="00537EB1">
        <w:rPr>
          <w:sz w:val="24"/>
          <w:szCs w:val="24"/>
        </w:rPr>
        <w:t xml:space="preserve"> 2007,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Writer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Calc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Impress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Draw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Math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Base</w:t>
      </w:r>
      <w:proofErr w:type="spellEnd"/>
      <w:r w:rsidRPr="00537EB1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537EB1">
        <w:rPr>
          <w:sz w:val="24"/>
          <w:szCs w:val="24"/>
        </w:rPr>
        <w:t>MySQL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NetBeans</w:t>
      </w:r>
      <w:proofErr w:type="spellEnd"/>
      <w:r w:rsidRPr="00537EB1">
        <w:rPr>
          <w:sz w:val="24"/>
          <w:szCs w:val="24"/>
        </w:rPr>
        <w:t xml:space="preserve"> , </w:t>
      </w:r>
      <w:proofErr w:type="spellStart"/>
      <w:r w:rsidRPr="00537EB1">
        <w:rPr>
          <w:sz w:val="24"/>
          <w:szCs w:val="24"/>
        </w:rPr>
        <w:t>RunaWFE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Moodle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BigBlueButton</w:t>
      </w:r>
      <w:proofErr w:type="spellEnd"/>
      <w:r w:rsidRPr="00537EB1">
        <w:rPr>
          <w:sz w:val="24"/>
          <w:szCs w:val="24"/>
        </w:rPr>
        <w:t xml:space="preserve">, PSPP, GIMP,  </w:t>
      </w:r>
      <w:proofErr w:type="spellStart"/>
      <w:r w:rsidRPr="00537EB1">
        <w:rPr>
          <w:sz w:val="24"/>
          <w:szCs w:val="24"/>
        </w:rPr>
        <w:t>Inkscape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Scribus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Audacity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Avidemux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Deductor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Academic</w:t>
      </w:r>
      <w:proofErr w:type="spellEnd"/>
      <w:r w:rsidRPr="00537EB1">
        <w:rPr>
          <w:sz w:val="24"/>
          <w:szCs w:val="24"/>
        </w:rPr>
        <w:t xml:space="preserve">,  SAS® </w:t>
      </w:r>
      <w:proofErr w:type="spellStart"/>
      <w:r w:rsidRPr="00537EB1">
        <w:rPr>
          <w:sz w:val="24"/>
          <w:szCs w:val="24"/>
        </w:rPr>
        <w:t>University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Edition</w:t>
      </w:r>
      <w:proofErr w:type="spellEnd"/>
      <w:r w:rsidRPr="00537EB1">
        <w:rPr>
          <w:sz w:val="24"/>
          <w:szCs w:val="24"/>
        </w:rPr>
        <w:t xml:space="preserve">,  </w:t>
      </w:r>
      <w:proofErr w:type="spellStart"/>
      <w:r w:rsidRPr="00537EB1">
        <w:rPr>
          <w:sz w:val="24"/>
          <w:szCs w:val="24"/>
        </w:rPr>
        <w:t>VirtualBox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Kaspersky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Endpoint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Security</w:t>
      </w:r>
      <w:proofErr w:type="spellEnd"/>
      <w:r w:rsidRPr="00537EB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537EB1">
        <w:rPr>
          <w:sz w:val="24"/>
          <w:szCs w:val="24"/>
        </w:rPr>
        <w:t>SkyDNS</w:t>
      </w:r>
      <w:proofErr w:type="spellEnd"/>
      <w:r w:rsidRPr="00537EB1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537EB1">
        <w:rPr>
          <w:sz w:val="24"/>
          <w:szCs w:val="24"/>
        </w:rPr>
        <w:t>IPRbooks</w:t>
      </w:r>
      <w:proofErr w:type="spellEnd"/>
      <w:r w:rsidRPr="00537EB1">
        <w:rPr>
          <w:sz w:val="24"/>
          <w:szCs w:val="24"/>
        </w:rPr>
        <w:t xml:space="preserve">» - режим доступа: </w:t>
      </w:r>
      <w:hyperlink r:id="rId12" w:history="1">
        <w:r w:rsidRPr="00537EB1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537EB1">
        <w:rPr>
          <w:sz w:val="24"/>
          <w:szCs w:val="24"/>
        </w:rPr>
        <w:t xml:space="preserve"> и «ЭБС ЮРАЙТ» - режим доступа: </w:t>
      </w:r>
      <w:hyperlink w:history="1">
        <w:r w:rsidRPr="00537EB1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37EB1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537EB1">
        <w:rPr>
          <w:sz w:val="24"/>
          <w:szCs w:val="24"/>
        </w:rPr>
        <w:t>.</w:t>
      </w:r>
    </w:p>
    <w:p w:rsidR="002F0668" w:rsidRPr="00537EB1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537EB1">
        <w:rPr>
          <w:sz w:val="24"/>
          <w:szCs w:val="24"/>
        </w:rPr>
        <w:t>шт</w:t>
      </w:r>
      <w:proofErr w:type="spellEnd"/>
      <w:r w:rsidRPr="00537EB1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Windows</w:t>
      </w:r>
      <w:proofErr w:type="spellEnd"/>
      <w:r w:rsidRPr="00537EB1">
        <w:rPr>
          <w:sz w:val="24"/>
          <w:szCs w:val="24"/>
        </w:rPr>
        <w:t xml:space="preserve"> XP,  </w:t>
      </w:r>
      <w:proofErr w:type="spellStart"/>
      <w:r w:rsidRPr="00537EB1">
        <w:rPr>
          <w:sz w:val="24"/>
          <w:szCs w:val="24"/>
        </w:rPr>
        <w:t>Microsoft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Office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Professional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Plus</w:t>
      </w:r>
      <w:proofErr w:type="spellEnd"/>
      <w:r w:rsidRPr="00537EB1">
        <w:rPr>
          <w:sz w:val="24"/>
          <w:szCs w:val="24"/>
        </w:rPr>
        <w:t xml:space="preserve"> 2007,  </w:t>
      </w:r>
      <w:proofErr w:type="spellStart"/>
      <w:r w:rsidRPr="00537EB1">
        <w:rPr>
          <w:sz w:val="24"/>
          <w:szCs w:val="24"/>
        </w:rPr>
        <w:t>LibreOffice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Kaspersky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Endpoint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Security</w:t>
      </w:r>
      <w:proofErr w:type="spellEnd"/>
      <w:r w:rsidRPr="00537EB1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537EB1">
        <w:rPr>
          <w:sz w:val="24"/>
          <w:szCs w:val="24"/>
        </w:rPr>
        <w:t>SkyDNS</w:t>
      </w:r>
      <w:proofErr w:type="spellEnd"/>
      <w:r w:rsidRPr="00537EB1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537EB1">
        <w:rPr>
          <w:sz w:val="24"/>
          <w:szCs w:val="24"/>
        </w:rPr>
        <w:t>Traffic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Inspector</w:t>
      </w:r>
      <w:proofErr w:type="spellEnd"/>
      <w:r w:rsidRPr="00537EB1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537EB1">
        <w:rPr>
          <w:sz w:val="24"/>
          <w:szCs w:val="24"/>
        </w:rPr>
        <w:t>NetBeans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RunaWFE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Moodle</w:t>
      </w:r>
      <w:proofErr w:type="spellEnd"/>
      <w:r w:rsidRPr="00537EB1">
        <w:rPr>
          <w:sz w:val="24"/>
          <w:szCs w:val="24"/>
        </w:rPr>
        <w:t xml:space="preserve">, PSPP, GIMP, </w:t>
      </w:r>
      <w:proofErr w:type="spellStart"/>
      <w:r w:rsidRPr="00537EB1">
        <w:rPr>
          <w:sz w:val="24"/>
          <w:szCs w:val="24"/>
        </w:rPr>
        <w:t>Inkscape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Scribus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lastRenderedPageBreak/>
        <w:t>Audacity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Avidemux</w:t>
      </w:r>
      <w:proofErr w:type="spellEnd"/>
      <w:r w:rsidRPr="00537EB1">
        <w:rPr>
          <w:sz w:val="24"/>
          <w:szCs w:val="24"/>
        </w:rPr>
        <w:t xml:space="preserve">, </w:t>
      </w:r>
      <w:proofErr w:type="spellStart"/>
      <w:r w:rsidRPr="00537EB1">
        <w:rPr>
          <w:sz w:val="24"/>
          <w:szCs w:val="24"/>
        </w:rPr>
        <w:t>Deductor</w:t>
      </w:r>
      <w:proofErr w:type="spellEnd"/>
      <w:r w:rsidRPr="00537EB1">
        <w:rPr>
          <w:sz w:val="24"/>
          <w:szCs w:val="24"/>
        </w:rPr>
        <w:t xml:space="preserve"> </w:t>
      </w:r>
      <w:proofErr w:type="spellStart"/>
      <w:r w:rsidRPr="00537EB1">
        <w:rPr>
          <w:sz w:val="24"/>
          <w:szCs w:val="24"/>
        </w:rPr>
        <w:t>Studio</w:t>
      </w:r>
      <w:proofErr w:type="spellEnd"/>
      <w:r w:rsidRPr="00537EB1">
        <w:rPr>
          <w:sz w:val="24"/>
          <w:szCs w:val="24"/>
        </w:rPr>
        <w:t>; электронно-библиотечные системы «</w:t>
      </w:r>
      <w:proofErr w:type="spellStart"/>
      <w:r w:rsidRPr="00537EB1">
        <w:rPr>
          <w:sz w:val="24"/>
          <w:szCs w:val="24"/>
        </w:rPr>
        <w:t>IPRbooks</w:t>
      </w:r>
      <w:proofErr w:type="spellEnd"/>
      <w:r w:rsidRPr="00537EB1">
        <w:rPr>
          <w:sz w:val="24"/>
          <w:szCs w:val="24"/>
        </w:rPr>
        <w:t xml:space="preserve">» - режим доступа: </w:t>
      </w:r>
      <w:hyperlink r:id="rId13" w:history="1">
        <w:r w:rsidRPr="00537EB1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537EB1">
        <w:rPr>
          <w:sz w:val="24"/>
          <w:szCs w:val="24"/>
        </w:rPr>
        <w:t>.</w:t>
      </w:r>
    </w:p>
    <w:p w:rsidR="002F0668" w:rsidRPr="0018044B" w:rsidRDefault="002F0668" w:rsidP="002F0668">
      <w:pPr>
        <w:ind w:firstLine="709"/>
        <w:jc w:val="both"/>
        <w:rPr>
          <w:sz w:val="24"/>
          <w:szCs w:val="24"/>
        </w:rPr>
      </w:pPr>
      <w:r w:rsidRPr="00537EB1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</w:t>
      </w:r>
      <w:proofErr w:type="gramStart"/>
      <w:r w:rsidRPr="00537EB1">
        <w:rPr>
          <w:sz w:val="24"/>
          <w:szCs w:val="24"/>
        </w:rPr>
        <w:t>компьютерные  (</w:t>
      </w:r>
      <w:proofErr w:type="gramEnd"/>
      <w:r w:rsidRPr="00537EB1">
        <w:rPr>
          <w:sz w:val="24"/>
          <w:szCs w:val="24"/>
        </w:rPr>
        <w:t xml:space="preserve">5 </w:t>
      </w:r>
      <w:proofErr w:type="spellStart"/>
      <w:r w:rsidRPr="00537EB1">
        <w:rPr>
          <w:sz w:val="24"/>
          <w:szCs w:val="24"/>
        </w:rPr>
        <w:t>шт</w:t>
      </w:r>
      <w:proofErr w:type="spellEnd"/>
      <w:r w:rsidRPr="00537EB1">
        <w:rPr>
          <w:sz w:val="24"/>
          <w:szCs w:val="24"/>
        </w:rPr>
        <w:t xml:space="preserve">), компьютеры (5 </w:t>
      </w:r>
      <w:proofErr w:type="spellStart"/>
      <w:r w:rsidRPr="00537EB1">
        <w:rPr>
          <w:sz w:val="24"/>
          <w:szCs w:val="24"/>
        </w:rPr>
        <w:t>шт</w:t>
      </w:r>
      <w:proofErr w:type="spellEnd"/>
      <w:r w:rsidRPr="00537EB1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537EB1">
        <w:rPr>
          <w:sz w:val="24"/>
          <w:szCs w:val="24"/>
        </w:rPr>
        <w:t>ОмГА</w:t>
      </w:r>
      <w:proofErr w:type="spellEnd"/>
      <w:r w:rsidRPr="00537EB1">
        <w:rPr>
          <w:sz w:val="24"/>
          <w:szCs w:val="24"/>
        </w:rPr>
        <w:t>», комплект наглядных материалов для стендов. Операционная система</w:t>
      </w:r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2F0668" w:rsidRPr="0018044B" w:rsidRDefault="00A5546A" w:rsidP="002F0668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2F066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2F066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2F0668" w:rsidRPr="0018044B">
        <w:rPr>
          <w:sz w:val="24"/>
          <w:szCs w:val="24"/>
        </w:rPr>
        <w:t xml:space="preserve"> САБ ИРБИС 64.</w:t>
      </w:r>
      <w:r w:rsidR="002F0668" w:rsidRPr="0018044B">
        <w:rPr>
          <w:sz w:val="24"/>
          <w:szCs w:val="24"/>
        </w:rPr>
        <w:tab/>
      </w:r>
    </w:p>
    <w:p w:rsidR="002F0668" w:rsidRPr="0018044B" w:rsidRDefault="002F0668" w:rsidP="002F0668">
      <w:pPr>
        <w:jc w:val="both"/>
        <w:rPr>
          <w:sz w:val="24"/>
          <w:szCs w:val="24"/>
        </w:rPr>
      </w:pPr>
    </w:p>
    <w:p w:rsidR="00FA5C55" w:rsidRPr="00D14B49" w:rsidRDefault="00FA5C55" w:rsidP="002F066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D14B49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02" w:rsidRDefault="00102B02" w:rsidP="00160BC1">
      <w:r>
        <w:separator/>
      </w:r>
    </w:p>
  </w:endnote>
  <w:endnote w:type="continuationSeparator" w:id="0">
    <w:p w:rsidR="00102B02" w:rsidRDefault="00102B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02" w:rsidRDefault="00102B02" w:rsidP="00160BC1">
      <w:r>
        <w:separator/>
      </w:r>
    </w:p>
  </w:footnote>
  <w:footnote w:type="continuationSeparator" w:id="0">
    <w:p w:rsidR="00102B02" w:rsidRDefault="00102B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726"/>
    <w:multiLevelType w:val="hybridMultilevel"/>
    <w:tmpl w:val="8708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E6B"/>
    <w:multiLevelType w:val="hybridMultilevel"/>
    <w:tmpl w:val="4C969036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3" w15:restartNumberingAfterBreak="0">
    <w:nsid w:val="04D20ED7"/>
    <w:multiLevelType w:val="hybridMultilevel"/>
    <w:tmpl w:val="F6D62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B1EEF"/>
    <w:multiLevelType w:val="hybridMultilevel"/>
    <w:tmpl w:val="FFCC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456D"/>
    <w:multiLevelType w:val="hybridMultilevel"/>
    <w:tmpl w:val="76FC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30A5"/>
    <w:multiLevelType w:val="hybridMultilevel"/>
    <w:tmpl w:val="939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3EEE"/>
    <w:multiLevelType w:val="hybridMultilevel"/>
    <w:tmpl w:val="090A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4A3A"/>
    <w:multiLevelType w:val="hybridMultilevel"/>
    <w:tmpl w:val="CD74649E"/>
    <w:lvl w:ilvl="0" w:tplc="C3646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22497D77"/>
    <w:multiLevelType w:val="hybridMultilevel"/>
    <w:tmpl w:val="76FC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6F570D"/>
    <w:multiLevelType w:val="hybridMultilevel"/>
    <w:tmpl w:val="9100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FED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25E0"/>
    <w:multiLevelType w:val="hybridMultilevel"/>
    <w:tmpl w:val="71BE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87AF9"/>
    <w:multiLevelType w:val="hybridMultilevel"/>
    <w:tmpl w:val="0698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E170D"/>
    <w:multiLevelType w:val="hybridMultilevel"/>
    <w:tmpl w:val="8E4A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17FA1"/>
    <w:multiLevelType w:val="hybridMultilevel"/>
    <w:tmpl w:val="12C451E6"/>
    <w:lvl w:ilvl="0" w:tplc="C3646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2510401"/>
    <w:multiLevelType w:val="hybridMultilevel"/>
    <w:tmpl w:val="918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048B4"/>
    <w:multiLevelType w:val="hybridMultilevel"/>
    <w:tmpl w:val="8E8C0E56"/>
    <w:lvl w:ilvl="0" w:tplc="440AB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64532"/>
    <w:multiLevelType w:val="hybridMultilevel"/>
    <w:tmpl w:val="1932033E"/>
    <w:lvl w:ilvl="0" w:tplc="8C6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1F0412"/>
    <w:multiLevelType w:val="hybridMultilevel"/>
    <w:tmpl w:val="9382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354E"/>
    <w:multiLevelType w:val="hybridMultilevel"/>
    <w:tmpl w:val="626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06CB"/>
    <w:multiLevelType w:val="hybridMultilevel"/>
    <w:tmpl w:val="C89EE5FA"/>
    <w:lvl w:ilvl="0" w:tplc="4560EF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3EC269A0"/>
    <w:multiLevelType w:val="hybridMultilevel"/>
    <w:tmpl w:val="DC48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F757E"/>
    <w:multiLevelType w:val="hybridMultilevel"/>
    <w:tmpl w:val="8C7CFB76"/>
    <w:lvl w:ilvl="0" w:tplc="2AEC07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484E73"/>
    <w:multiLevelType w:val="hybridMultilevel"/>
    <w:tmpl w:val="9CB8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4B413043"/>
    <w:multiLevelType w:val="hybridMultilevel"/>
    <w:tmpl w:val="4BE28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53002E"/>
    <w:multiLevelType w:val="hybridMultilevel"/>
    <w:tmpl w:val="16B6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6AC2"/>
    <w:multiLevelType w:val="hybridMultilevel"/>
    <w:tmpl w:val="C7CC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571171"/>
    <w:multiLevelType w:val="hybridMultilevel"/>
    <w:tmpl w:val="7D28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867A0"/>
    <w:multiLevelType w:val="hybridMultilevel"/>
    <w:tmpl w:val="E58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E410F"/>
    <w:multiLevelType w:val="hybridMultilevel"/>
    <w:tmpl w:val="76FC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B12CF"/>
    <w:multiLevelType w:val="hybridMultilevel"/>
    <w:tmpl w:val="75E8A362"/>
    <w:lvl w:ilvl="0" w:tplc="4560EFB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3364A2C"/>
    <w:multiLevelType w:val="hybridMultilevel"/>
    <w:tmpl w:val="E58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B4B19"/>
    <w:multiLevelType w:val="hybridMultilevel"/>
    <w:tmpl w:val="6FD0DF42"/>
    <w:lvl w:ilvl="0" w:tplc="C3646B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7065148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33C89"/>
    <w:multiLevelType w:val="hybridMultilevel"/>
    <w:tmpl w:val="4C1AD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BB30BE"/>
    <w:multiLevelType w:val="hybridMultilevel"/>
    <w:tmpl w:val="56D0E172"/>
    <w:lvl w:ilvl="0" w:tplc="C3646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2"/>
  </w:num>
  <w:num w:numId="5">
    <w:abstractNumId w:val="11"/>
  </w:num>
  <w:num w:numId="6">
    <w:abstractNumId w:val="38"/>
  </w:num>
  <w:num w:numId="7">
    <w:abstractNumId w:val="24"/>
  </w:num>
  <w:num w:numId="8">
    <w:abstractNumId w:val="35"/>
  </w:num>
  <w:num w:numId="9">
    <w:abstractNumId w:val="17"/>
  </w:num>
  <w:num w:numId="10">
    <w:abstractNumId w:val="41"/>
  </w:num>
  <w:num w:numId="11">
    <w:abstractNumId w:val="10"/>
  </w:num>
  <w:num w:numId="12">
    <w:abstractNumId w:val="8"/>
  </w:num>
  <w:num w:numId="13">
    <w:abstractNumId w:val="26"/>
  </w:num>
  <w:num w:numId="14">
    <w:abstractNumId w:val="2"/>
  </w:num>
  <w:num w:numId="15">
    <w:abstractNumId w:val="31"/>
  </w:num>
  <w:num w:numId="16">
    <w:abstractNumId w:val="30"/>
  </w:num>
  <w:num w:numId="17">
    <w:abstractNumId w:val="19"/>
  </w:num>
  <w:num w:numId="18">
    <w:abstractNumId w:val="5"/>
  </w:num>
  <w:num w:numId="19">
    <w:abstractNumId w:val="9"/>
  </w:num>
  <w:num w:numId="20">
    <w:abstractNumId w:val="34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25"/>
  </w:num>
  <w:num w:numId="26">
    <w:abstractNumId w:val="33"/>
  </w:num>
  <w:num w:numId="27">
    <w:abstractNumId w:val="0"/>
  </w:num>
  <w:num w:numId="28">
    <w:abstractNumId w:val="37"/>
  </w:num>
  <w:num w:numId="29">
    <w:abstractNumId w:val="40"/>
  </w:num>
  <w:num w:numId="30">
    <w:abstractNumId w:val="14"/>
  </w:num>
  <w:num w:numId="31">
    <w:abstractNumId w:val="18"/>
  </w:num>
  <w:num w:numId="32">
    <w:abstractNumId w:val="15"/>
  </w:num>
  <w:num w:numId="33">
    <w:abstractNumId w:val="1"/>
  </w:num>
  <w:num w:numId="34">
    <w:abstractNumId w:val="4"/>
  </w:num>
  <w:num w:numId="35">
    <w:abstractNumId w:val="27"/>
  </w:num>
  <w:num w:numId="36">
    <w:abstractNumId w:val="7"/>
  </w:num>
  <w:num w:numId="37">
    <w:abstractNumId w:val="32"/>
  </w:num>
  <w:num w:numId="38">
    <w:abstractNumId w:val="20"/>
  </w:num>
  <w:num w:numId="39">
    <w:abstractNumId w:val="39"/>
  </w:num>
  <w:num w:numId="40">
    <w:abstractNumId w:val="3"/>
  </w:num>
  <w:num w:numId="41">
    <w:abstractNumId w:val="29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127"/>
    <w:rsid w:val="00014C51"/>
    <w:rsid w:val="00015933"/>
    <w:rsid w:val="00027D2C"/>
    <w:rsid w:val="00027E5B"/>
    <w:rsid w:val="00030DC9"/>
    <w:rsid w:val="0003108F"/>
    <w:rsid w:val="00032E47"/>
    <w:rsid w:val="00036EE3"/>
    <w:rsid w:val="00037461"/>
    <w:rsid w:val="00037E7B"/>
    <w:rsid w:val="0004542B"/>
    <w:rsid w:val="00051AEE"/>
    <w:rsid w:val="00060A01"/>
    <w:rsid w:val="00064AA9"/>
    <w:rsid w:val="00066B8C"/>
    <w:rsid w:val="000820CB"/>
    <w:rsid w:val="000835F5"/>
    <w:rsid w:val="00083EC2"/>
    <w:rsid w:val="00086AA8"/>
    <w:rsid w:val="000875BF"/>
    <w:rsid w:val="000911D1"/>
    <w:rsid w:val="00091E8F"/>
    <w:rsid w:val="00092FD9"/>
    <w:rsid w:val="00096425"/>
    <w:rsid w:val="000A242D"/>
    <w:rsid w:val="000A4FAC"/>
    <w:rsid w:val="000A65D0"/>
    <w:rsid w:val="000B1331"/>
    <w:rsid w:val="000B40A9"/>
    <w:rsid w:val="000B7795"/>
    <w:rsid w:val="000C4546"/>
    <w:rsid w:val="000D07C6"/>
    <w:rsid w:val="000D4429"/>
    <w:rsid w:val="000D6DE5"/>
    <w:rsid w:val="000E37E9"/>
    <w:rsid w:val="000F7B3B"/>
    <w:rsid w:val="00102B02"/>
    <w:rsid w:val="00102E02"/>
    <w:rsid w:val="00104A75"/>
    <w:rsid w:val="00106E87"/>
    <w:rsid w:val="001115A9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6C7A"/>
    <w:rsid w:val="001716A9"/>
    <w:rsid w:val="00181AAB"/>
    <w:rsid w:val="00184F65"/>
    <w:rsid w:val="001871AA"/>
    <w:rsid w:val="00193C26"/>
    <w:rsid w:val="0019433E"/>
    <w:rsid w:val="001A64DA"/>
    <w:rsid w:val="001A6533"/>
    <w:rsid w:val="001C4FED"/>
    <w:rsid w:val="001C6305"/>
    <w:rsid w:val="001C7DCC"/>
    <w:rsid w:val="001D5485"/>
    <w:rsid w:val="001D7E91"/>
    <w:rsid w:val="001F11DE"/>
    <w:rsid w:val="001F3561"/>
    <w:rsid w:val="001F3A0F"/>
    <w:rsid w:val="00207E2E"/>
    <w:rsid w:val="00207FB7"/>
    <w:rsid w:val="00211C1B"/>
    <w:rsid w:val="00213789"/>
    <w:rsid w:val="002243C6"/>
    <w:rsid w:val="00225A63"/>
    <w:rsid w:val="00231489"/>
    <w:rsid w:val="0023372D"/>
    <w:rsid w:val="00240A81"/>
    <w:rsid w:val="00241D4A"/>
    <w:rsid w:val="00245199"/>
    <w:rsid w:val="0024573A"/>
    <w:rsid w:val="00247BA5"/>
    <w:rsid w:val="00256ED7"/>
    <w:rsid w:val="002657BC"/>
    <w:rsid w:val="00276128"/>
    <w:rsid w:val="00277012"/>
    <w:rsid w:val="0027733F"/>
    <w:rsid w:val="002777E3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3532"/>
    <w:rsid w:val="002D6AC0"/>
    <w:rsid w:val="002E0C73"/>
    <w:rsid w:val="002E4CB7"/>
    <w:rsid w:val="002E5B9E"/>
    <w:rsid w:val="002E759C"/>
    <w:rsid w:val="002F0668"/>
    <w:rsid w:val="002F39A2"/>
    <w:rsid w:val="002F7269"/>
    <w:rsid w:val="003147DE"/>
    <w:rsid w:val="00315AB7"/>
    <w:rsid w:val="0032166A"/>
    <w:rsid w:val="00323998"/>
    <w:rsid w:val="00330957"/>
    <w:rsid w:val="0033261F"/>
    <w:rsid w:val="00334E99"/>
    <w:rsid w:val="0033546E"/>
    <w:rsid w:val="00342566"/>
    <w:rsid w:val="003451ED"/>
    <w:rsid w:val="00355C7E"/>
    <w:rsid w:val="003618C2"/>
    <w:rsid w:val="00361FE5"/>
    <w:rsid w:val="00363097"/>
    <w:rsid w:val="00365758"/>
    <w:rsid w:val="003668E3"/>
    <w:rsid w:val="00390B62"/>
    <w:rsid w:val="003A3494"/>
    <w:rsid w:val="003A57B5"/>
    <w:rsid w:val="003A6FB0"/>
    <w:rsid w:val="003A71E4"/>
    <w:rsid w:val="003B12DD"/>
    <w:rsid w:val="003B7F71"/>
    <w:rsid w:val="003C5C78"/>
    <w:rsid w:val="003C685B"/>
    <w:rsid w:val="003C79A1"/>
    <w:rsid w:val="003D47C6"/>
    <w:rsid w:val="003D72FB"/>
    <w:rsid w:val="003E17A7"/>
    <w:rsid w:val="003E7EED"/>
    <w:rsid w:val="00400491"/>
    <w:rsid w:val="0040356D"/>
    <w:rsid w:val="00407242"/>
    <w:rsid w:val="00407404"/>
    <w:rsid w:val="004110F5"/>
    <w:rsid w:val="004132D9"/>
    <w:rsid w:val="00415318"/>
    <w:rsid w:val="0043091A"/>
    <w:rsid w:val="00435249"/>
    <w:rsid w:val="004355E2"/>
    <w:rsid w:val="00440FB6"/>
    <w:rsid w:val="00455036"/>
    <w:rsid w:val="0046365B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670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78A8"/>
    <w:rsid w:val="00532DBE"/>
    <w:rsid w:val="005362E6"/>
    <w:rsid w:val="00537A62"/>
    <w:rsid w:val="00537EB1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2F87"/>
    <w:rsid w:val="005A0A61"/>
    <w:rsid w:val="005A28FC"/>
    <w:rsid w:val="005A52E3"/>
    <w:rsid w:val="005B47A6"/>
    <w:rsid w:val="005B47CE"/>
    <w:rsid w:val="005C13E4"/>
    <w:rsid w:val="005C20F0"/>
    <w:rsid w:val="005C3AEB"/>
    <w:rsid w:val="005C3E07"/>
    <w:rsid w:val="005C7567"/>
    <w:rsid w:val="005D14E5"/>
    <w:rsid w:val="005D206B"/>
    <w:rsid w:val="005D2450"/>
    <w:rsid w:val="005D4C34"/>
    <w:rsid w:val="005D59F9"/>
    <w:rsid w:val="005F2349"/>
    <w:rsid w:val="006000AE"/>
    <w:rsid w:val="006044B4"/>
    <w:rsid w:val="00607E17"/>
    <w:rsid w:val="006118F6"/>
    <w:rsid w:val="00614D7E"/>
    <w:rsid w:val="006202BF"/>
    <w:rsid w:val="00624250"/>
    <w:rsid w:val="00624E28"/>
    <w:rsid w:val="00641D51"/>
    <w:rsid w:val="00642A2F"/>
    <w:rsid w:val="006439F4"/>
    <w:rsid w:val="0065477D"/>
    <w:rsid w:val="0065606F"/>
    <w:rsid w:val="00656AC4"/>
    <w:rsid w:val="006706F0"/>
    <w:rsid w:val="0067140D"/>
    <w:rsid w:val="006724BA"/>
    <w:rsid w:val="00676914"/>
    <w:rsid w:val="00686B2B"/>
    <w:rsid w:val="00687A0C"/>
    <w:rsid w:val="00687B3A"/>
    <w:rsid w:val="00692DD7"/>
    <w:rsid w:val="006951F4"/>
    <w:rsid w:val="006B066C"/>
    <w:rsid w:val="006B0CA3"/>
    <w:rsid w:val="006B1F5B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3D44"/>
    <w:rsid w:val="0071570D"/>
    <w:rsid w:val="007327FE"/>
    <w:rsid w:val="0074346F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0B36"/>
    <w:rsid w:val="007B1B01"/>
    <w:rsid w:val="007B2F12"/>
    <w:rsid w:val="007C277B"/>
    <w:rsid w:val="007C6684"/>
    <w:rsid w:val="007C6E53"/>
    <w:rsid w:val="007D5CC1"/>
    <w:rsid w:val="007E10C6"/>
    <w:rsid w:val="007E1BE8"/>
    <w:rsid w:val="007E2B33"/>
    <w:rsid w:val="007E79C3"/>
    <w:rsid w:val="007F098D"/>
    <w:rsid w:val="007F4B97"/>
    <w:rsid w:val="007F7A4D"/>
    <w:rsid w:val="00801B83"/>
    <w:rsid w:val="008138F1"/>
    <w:rsid w:val="00820D1B"/>
    <w:rsid w:val="00823333"/>
    <w:rsid w:val="00823E5A"/>
    <w:rsid w:val="00827A34"/>
    <w:rsid w:val="008353E3"/>
    <w:rsid w:val="008423FF"/>
    <w:rsid w:val="00847A53"/>
    <w:rsid w:val="008562BF"/>
    <w:rsid w:val="00857FC8"/>
    <w:rsid w:val="0086651C"/>
    <w:rsid w:val="00873FD4"/>
    <w:rsid w:val="008747D5"/>
    <w:rsid w:val="00881B3C"/>
    <w:rsid w:val="0088272E"/>
    <w:rsid w:val="00890B2F"/>
    <w:rsid w:val="008B3964"/>
    <w:rsid w:val="008B6331"/>
    <w:rsid w:val="008B7A8F"/>
    <w:rsid w:val="008D270E"/>
    <w:rsid w:val="008D5CF0"/>
    <w:rsid w:val="008D7233"/>
    <w:rsid w:val="008E5E59"/>
    <w:rsid w:val="0090183F"/>
    <w:rsid w:val="009026A4"/>
    <w:rsid w:val="00913832"/>
    <w:rsid w:val="00920199"/>
    <w:rsid w:val="00920C5A"/>
    <w:rsid w:val="00921868"/>
    <w:rsid w:val="00936281"/>
    <w:rsid w:val="0094149E"/>
    <w:rsid w:val="00941875"/>
    <w:rsid w:val="0094522A"/>
    <w:rsid w:val="009514AF"/>
    <w:rsid w:val="00951F6B"/>
    <w:rsid w:val="0095267C"/>
    <w:rsid w:val="009528CA"/>
    <w:rsid w:val="00953093"/>
    <w:rsid w:val="00954E45"/>
    <w:rsid w:val="00965998"/>
    <w:rsid w:val="009660FC"/>
    <w:rsid w:val="00986F0A"/>
    <w:rsid w:val="00990416"/>
    <w:rsid w:val="009E35D2"/>
    <w:rsid w:val="009F4070"/>
    <w:rsid w:val="00A03428"/>
    <w:rsid w:val="00A03641"/>
    <w:rsid w:val="00A17D99"/>
    <w:rsid w:val="00A23B6E"/>
    <w:rsid w:val="00A275E4"/>
    <w:rsid w:val="00A32A5F"/>
    <w:rsid w:val="00A44F9E"/>
    <w:rsid w:val="00A51F6A"/>
    <w:rsid w:val="00A54637"/>
    <w:rsid w:val="00A5546A"/>
    <w:rsid w:val="00A567CD"/>
    <w:rsid w:val="00A572DC"/>
    <w:rsid w:val="00A61F61"/>
    <w:rsid w:val="00A63D90"/>
    <w:rsid w:val="00A71FD0"/>
    <w:rsid w:val="00A75675"/>
    <w:rsid w:val="00A76E53"/>
    <w:rsid w:val="00A83EBD"/>
    <w:rsid w:val="00A9607B"/>
    <w:rsid w:val="00A96C48"/>
    <w:rsid w:val="00A976FA"/>
    <w:rsid w:val="00A979B0"/>
    <w:rsid w:val="00AA2A29"/>
    <w:rsid w:val="00AA63F2"/>
    <w:rsid w:val="00AB2091"/>
    <w:rsid w:val="00AB294C"/>
    <w:rsid w:val="00AC7317"/>
    <w:rsid w:val="00AD0669"/>
    <w:rsid w:val="00AD16E3"/>
    <w:rsid w:val="00AD208A"/>
    <w:rsid w:val="00AD4A3C"/>
    <w:rsid w:val="00AD7CAF"/>
    <w:rsid w:val="00AE3177"/>
    <w:rsid w:val="00AE7DC0"/>
    <w:rsid w:val="00AF31B4"/>
    <w:rsid w:val="00AF44BA"/>
    <w:rsid w:val="00AF61EB"/>
    <w:rsid w:val="00B01A1B"/>
    <w:rsid w:val="00B129E4"/>
    <w:rsid w:val="00B14050"/>
    <w:rsid w:val="00B21B7F"/>
    <w:rsid w:val="00B249EC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8293A"/>
    <w:rsid w:val="00BA10D6"/>
    <w:rsid w:val="00BA110E"/>
    <w:rsid w:val="00BB6C9A"/>
    <w:rsid w:val="00BB70FB"/>
    <w:rsid w:val="00BD1A97"/>
    <w:rsid w:val="00BD73F2"/>
    <w:rsid w:val="00BE023D"/>
    <w:rsid w:val="00BE05EB"/>
    <w:rsid w:val="00BF22FC"/>
    <w:rsid w:val="00BF51AC"/>
    <w:rsid w:val="00BF7868"/>
    <w:rsid w:val="00C00DA5"/>
    <w:rsid w:val="00C1245E"/>
    <w:rsid w:val="00C21741"/>
    <w:rsid w:val="00C228C5"/>
    <w:rsid w:val="00C24EA8"/>
    <w:rsid w:val="00C2547E"/>
    <w:rsid w:val="00C26026"/>
    <w:rsid w:val="00C27B1E"/>
    <w:rsid w:val="00C33468"/>
    <w:rsid w:val="00C3475E"/>
    <w:rsid w:val="00C40C06"/>
    <w:rsid w:val="00C426D2"/>
    <w:rsid w:val="00C459BB"/>
    <w:rsid w:val="00C467E0"/>
    <w:rsid w:val="00C537D3"/>
    <w:rsid w:val="00C55E91"/>
    <w:rsid w:val="00C56657"/>
    <w:rsid w:val="00C70CA1"/>
    <w:rsid w:val="00C72983"/>
    <w:rsid w:val="00C8293F"/>
    <w:rsid w:val="00C90A7A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E1BBC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4B49"/>
    <w:rsid w:val="00D152E4"/>
    <w:rsid w:val="00D1753D"/>
    <w:rsid w:val="00D23EFA"/>
    <w:rsid w:val="00D34B66"/>
    <w:rsid w:val="00D44188"/>
    <w:rsid w:val="00D443FF"/>
    <w:rsid w:val="00D44412"/>
    <w:rsid w:val="00D50F24"/>
    <w:rsid w:val="00D6017C"/>
    <w:rsid w:val="00D63339"/>
    <w:rsid w:val="00D74710"/>
    <w:rsid w:val="00D761E8"/>
    <w:rsid w:val="00D83177"/>
    <w:rsid w:val="00D8506D"/>
    <w:rsid w:val="00D90307"/>
    <w:rsid w:val="00D922BA"/>
    <w:rsid w:val="00D97830"/>
    <w:rsid w:val="00DA16B9"/>
    <w:rsid w:val="00DA1DFC"/>
    <w:rsid w:val="00DA3FFC"/>
    <w:rsid w:val="00DA489D"/>
    <w:rsid w:val="00DA48D3"/>
    <w:rsid w:val="00DB08E2"/>
    <w:rsid w:val="00DB0A35"/>
    <w:rsid w:val="00DB228F"/>
    <w:rsid w:val="00DC1796"/>
    <w:rsid w:val="00DC256D"/>
    <w:rsid w:val="00DC289E"/>
    <w:rsid w:val="00DC6660"/>
    <w:rsid w:val="00DC7177"/>
    <w:rsid w:val="00DD03B9"/>
    <w:rsid w:val="00DD5F10"/>
    <w:rsid w:val="00DD650D"/>
    <w:rsid w:val="00DD6EB4"/>
    <w:rsid w:val="00DE38F3"/>
    <w:rsid w:val="00DF1076"/>
    <w:rsid w:val="00DF26AA"/>
    <w:rsid w:val="00DF7ED6"/>
    <w:rsid w:val="00E02CDE"/>
    <w:rsid w:val="00E11452"/>
    <w:rsid w:val="00E368DA"/>
    <w:rsid w:val="00E419F7"/>
    <w:rsid w:val="00E41D32"/>
    <w:rsid w:val="00E42AED"/>
    <w:rsid w:val="00E4451A"/>
    <w:rsid w:val="00E66DB2"/>
    <w:rsid w:val="00E72419"/>
    <w:rsid w:val="00E72975"/>
    <w:rsid w:val="00E7465A"/>
    <w:rsid w:val="00E74C11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3721"/>
    <w:rsid w:val="00EE4D57"/>
    <w:rsid w:val="00F00B76"/>
    <w:rsid w:val="00F03A2F"/>
    <w:rsid w:val="00F06F17"/>
    <w:rsid w:val="00F1679C"/>
    <w:rsid w:val="00F226CA"/>
    <w:rsid w:val="00F239D1"/>
    <w:rsid w:val="00F24A1B"/>
    <w:rsid w:val="00F2633F"/>
    <w:rsid w:val="00F322E1"/>
    <w:rsid w:val="00F342F7"/>
    <w:rsid w:val="00F40FEC"/>
    <w:rsid w:val="00F410B5"/>
    <w:rsid w:val="00F42549"/>
    <w:rsid w:val="00F625A5"/>
    <w:rsid w:val="00F63ADF"/>
    <w:rsid w:val="00F63BBC"/>
    <w:rsid w:val="00F64706"/>
    <w:rsid w:val="00F8007A"/>
    <w:rsid w:val="00F803A3"/>
    <w:rsid w:val="00F857A9"/>
    <w:rsid w:val="00F866B1"/>
    <w:rsid w:val="00F96A96"/>
    <w:rsid w:val="00FA5C55"/>
    <w:rsid w:val="00FB05DD"/>
    <w:rsid w:val="00FB15A7"/>
    <w:rsid w:val="00FB3DFD"/>
    <w:rsid w:val="00FB710F"/>
    <w:rsid w:val="00FC306B"/>
    <w:rsid w:val="00FD0194"/>
    <w:rsid w:val="00FD1BCF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803BB"/>
  <w15:docId w15:val="{66900138-2673-48F8-812C-E1E4EA3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7E1BE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7E1B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902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98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0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50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52A9-E6A0-449B-B9BB-64B911D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50036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4587545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https://www.biblio-online.ru/bcode/429870</vt:lpwstr>
      </vt:variant>
      <vt:variant>
        <vt:lpwstr/>
      </vt:variant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https://www.biblio-online.ru/bcode/430971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https://www.biblio-online.ru/bcode/445032</vt:lpwstr>
      </vt:variant>
      <vt:variant>
        <vt:lpwstr/>
      </vt:variant>
      <vt:variant>
        <vt:i4>5046296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https://www.biblio-online.ru/bcode/425902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11</cp:revision>
  <cp:lastPrinted>2018-12-07T08:31:00Z</cp:lastPrinted>
  <dcterms:created xsi:type="dcterms:W3CDTF">2021-01-16T14:42:00Z</dcterms:created>
  <dcterms:modified xsi:type="dcterms:W3CDTF">2023-09-20T09:23:00Z</dcterms:modified>
</cp:coreProperties>
</file>